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0D003" w14:textId="33023C74" w:rsidR="001B4159" w:rsidRDefault="001B4159" w:rsidP="001B4159">
      <w:pPr>
        <w:rPr>
          <w:rFonts w:ascii="Times New Roman" w:hAnsi="Times New Roman" w:cs="Times New Roman"/>
          <w:b/>
        </w:rPr>
      </w:pPr>
      <w:r>
        <w:rPr>
          <w:rFonts w:ascii="Times New Roman" w:hAnsi="Times New Roman" w:cs="Times New Roman"/>
          <w:b/>
        </w:rPr>
        <w:t xml:space="preserve">Chapter 4 </w:t>
      </w:r>
      <w:bookmarkStart w:id="0" w:name="_GoBack"/>
      <w:r w:rsidRPr="00963051">
        <w:rPr>
          <w:rFonts w:ascii="Times New Roman" w:hAnsi="Times New Roman" w:cs="Times New Roman"/>
          <w:i/>
        </w:rPr>
        <w:t>Helping People Become Aware of Their Whiteness</w:t>
      </w:r>
      <w:bookmarkEnd w:id="0"/>
    </w:p>
    <w:p w14:paraId="23EB53EA" w14:textId="77777777" w:rsidR="001B4159" w:rsidRDefault="001B4159" w:rsidP="001B4159">
      <w:pPr>
        <w:rPr>
          <w:rFonts w:ascii="Times New Roman" w:hAnsi="Times New Roman" w:cs="Times New Roman"/>
        </w:rPr>
      </w:pPr>
    </w:p>
    <w:p w14:paraId="3157220C" w14:textId="1435B130" w:rsidR="001B4159" w:rsidRDefault="005931C3" w:rsidP="001B4159">
      <w:pPr>
        <w:rPr>
          <w:rFonts w:ascii="Times New Roman" w:hAnsi="Times New Roman" w:cs="Times New Roman"/>
        </w:rPr>
      </w:pPr>
      <w:r>
        <w:rPr>
          <w:rFonts w:ascii="Times New Roman" w:hAnsi="Times New Roman" w:cs="Times New Roman"/>
        </w:rPr>
        <w:t>In this chapter we</w:t>
      </w:r>
      <w:r w:rsidR="001B4159">
        <w:rPr>
          <w:rFonts w:ascii="Times New Roman" w:hAnsi="Times New Roman" w:cs="Times New Roman"/>
        </w:rPr>
        <w:t xml:space="preserve"> outline </w:t>
      </w:r>
      <w:r>
        <w:rPr>
          <w:rFonts w:ascii="Times New Roman" w:hAnsi="Times New Roman" w:cs="Times New Roman"/>
        </w:rPr>
        <w:t>the basic steps we’</w:t>
      </w:r>
      <w:r w:rsidR="001B4159">
        <w:rPr>
          <w:rFonts w:ascii="Times New Roman" w:hAnsi="Times New Roman" w:cs="Times New Roman"/>
        </w:rPr>
        <w:t xml:space="preserve">ve found </w:t>
      </w:r>
      <w:r w:rsidR="001B4159" w:rsidRPr="008B45FC">
        <w:rPr>
          <w:rFonts w:ascii="Times New Roman" w:hAnsi="Times New Roman" w:cs="Times New Roman"/>
        </w:rPr>
        <w:t>helpful</w:t>
      </w:r>
      <w:r w:rsidR="001B4159">
        <w:rPr>
          <w:rFonts w:ascii="Times New Roman" w:hAnsi="Times New Roman" w:cs="Times New Roman"/>
        </w:rPr>
        <w:t xml:space="preserve"> in </w:t>
      </w:r>
      <w:r w:rsidR="00A8730F">
        <w:rPr>
          <w:rFonts w:ascii="Times New Roman" w:hAnsi="Times New Roman" w:cs="Times New Roman"/>
        </w:rPr>
        <w:t xml:space="preserve">getting people </w:t>
      </w:r>
      <w:r w:rsidR="002A2EF1" w:rsidRPr="008B45FC">
        <w:rPr>
          <w:rFonts w:ascii="Times New Roman" w:hAnsi="Times New Roman" w:cs="Times New Roman"/>
        </w:rPr>
        <w:t>in over</w:t>
      </w:r>
      <w:r w:rsidR="002A2EF1">
        <w:rPr>
          <w:rFonts w:ascii="Times New Roman" w:hAnsi="Times New Roman" w:cs="Times New Roman"/>
        </w:rPr>
        <w:t xml:space="preserve">whelmingly white environments </w:t>
      </w:r>
      <w:r w:rsidR="00A8730F">
        <w:rPr>
          <w:rFonts w:ascii="Times New Roman" w:hAnsi="Times New Roman" w:cs="Times New Roman"/>
        </w:rPr>
        <w:t xml:space="preserve">to be aware of their </w:t>
      </w:r>
      <w:r w:rsidR="001B4159">
        <w:rPr>
          <w:rFonts w:ascii="Times New Roman" w:hAnsi="Times New Roman" w:cs="Times New Roman"/>
        </w:rPr>
        <w:t xml:space="preserve">whiteness. The typical setting we’re imagining is one where an organization, institution or community has experienced a traumatic incident or series of events in which racism is clearly evident. This could be anything from a slogan scrawled on a BIPOC student’s </w:t>
      </w:r>
      <w:r w:rsidR="002A2EF1">
        <w:rPr>
          <w:rFonts w:ascii="Times New Roman" w:hAnsi="Times New Roman" w:cs="Times New Roman"/>
        </w:rPr>
        <w:t xml:space="preserve">dorm room </w:t>
      </w:r>
      <w:r w:rsidR="001B4159">
        <w:rPr>
          <w:rFonts w:ascii="Times New Roman" w:hAnsi="Times New Roman" w:cs="Times New Roman"/>
        </w:rPr>
        <w:t>door, to an alumnus shooting at Black Lives Matter protesters, to the expression of pain</w:t>
      </w:r>
      <w:r w:rsidR="00054467">
        <w:rPr>
          <w:rFonts w:ascii="Times New Roman" w:hAnsi="Times New Roman" w:cs="Times New Roman"/>
        </w:rPr>
        <w:t>, outrage</w:t>
      </w:r>
      <w:r w:rsidR="001B4159">
        <w:rPr>
          <w:rFonts w:ascii="Times New Roman" w:hAnsi="Times New Roman" w:cs="Times New Roman"/>
        </w:rPr>
        <w:t xml:space="preserve"> and anger at the state sanctioned police murder of unarmed people of color. </w:t>
      </w:r>
      <w:r w:rsidR="00054467">
        <w:rPr>
          <w:rFonts w:ascii="Times New Roman" w:hAnsi="Times New Roman" w:cs="Times New Roman"/>
        </w:rPr>
        <w:t>We have experienced all of these in our own institutions.</w:t>
      </w:r>
    </w:p>
    <w:p w14:paraId="553E93C4" w14:textId="77777777" w:rsidR="001B4159" w:rsidRDefault="001B4159" w:rsidP="001B4159">
      <w:pPr>
        <w:rPr>
          <w:rFonts w:ascii="Times New Roman" w:hAnsi="Times New Roman" w:cs="Times New Roman"/>
        </w:rPr>
      </w:pPr>
    </w:p>
    <w:p w14:paraId="5BF8D889" w14:textId="77777777" w:rsidR="00A56980" w:rsidRDefault="001B4159" w:rsidP="001B4159">
      <w:pPr>
        <w:rPr>
          <w:rFonts w:ascii="Times New Roman" w:hAnsi="Times New Roman" w:cs="Times New Roman"/>
        </w:rPr>
      </w:pPr>
      <w:r>
        <w:rPr>
          <w:rFonts w:ascii="Times New Roman" w:hAnsi="Times New Roman" w:cs="Times New Roman"/>
        </w:rPr>
        <w:t>The aftermath of such events sees the organization concerned struggling to address race and racism seriously as a community, possibly for the f</w:t>
      </w:r>
      <w:r w:rsidR="00054467">
        <w:rPr>
          <w:rFonts w:ascii="Times New Roman" w:hAnsi="Times New Roman" w:cs="Times New Roman"/>
        </w:rPr>
        <w:t>irst time in it</w:t>
      </w:r>
      <w:r>
        <w:rPr>
          <w:rFonts w:ascii="Times New Roman" w:hAnsi="Times New Roman" w:cs="Times New Roman"/>
        </w:rPr>
        <w:t>s existence.</w:t>
      </w:r>
      <w:r w:rsidR="002A2EF1" w:rsidRPr="002A2EF1">
        <w:rPr>
          <w:rFonts w:ascii="Times New Roman" w:hAnsi="Times New Roman" w:cs="Times New Roman"/>
        </w:rPr>
        <w:t xml:space="preserve"> </w:t>
      </w:r>
      <w:r w:rsidR="00054467">
        <w:rPr>
          <w:rFonts w:ascii="Times New Roman" w:hAnsi="Times New Roman" w:cs="Times New Roman"/>
        </w:rPr>
        <w:t xml:space="preserve">Through ten-point action plans and another </w:t>
      </w:r>
      <w:proofErr w:type="gramStart"/>
      <w:r w:rsidR="00054467">
        <w:rPr>
          <w:rFonts w:ascii="Times New Roman" w:hAnsi="Times New Roman" w:cs="Times New Roman"/>
        </w:rPr>
        <w:t>initiatives</w:t>
      </w:r>
      <w:proofErr w:type="gramEnd"/>
      <w:r w:rsidR="00054467">
        <w:rPr>
          <w:rFonts w:ascii="Times New Roman" w:hAnsi="Times New Roman" w:cs="Times New Roman"/>
        </w:rPr>
        <w:t xml:space="preserve">, the institution hopes to move swiftly and purposefully in addressing the problem of racism. Typically, they would love to show the world how major transformative change happens overnight. But the nature of how transformative learning happens is much more incremental. People struggle to ease themselves </w:t>
      </w:r>
      <w:r w:rsidR="00054467" w:rsidRPr="008B45FC">
        <w:rPr>
          <w:rFonts w:ascii="Times New Roman" w:hAnsi="Times New Roman" w:cs="Times New Roman"/>
        </w:rPr>
        <w:t>into what is going to be a major perspective change, a whole new way of thinking about how the world works.</w:t>
      </w:r>
      <w:r w:rsidR="00054467">
        <w:rPr>
          <w:rFonts w:ascii="Times New Roman" w:hAnsi="Times New Roman" w:cs="Times New Roman"/>
        </w:rPr>
        <w:t xml:space="preserve"> Their willingness to change is based on seeing people they trust doing the work in front of them and showing that they are not out to induce shame, seek confessions, or denigrate those for whom thinking about race is a new project. </w:t>
      </w:r>
    </w:p>
    <w:p w14:paraId="0532B16B" w14:textId="77777777" w:rsidR="00A56980" w:rsidRDefault="00A56980" w:rsidP="001B4159">
      <w:pPr>
        <w:rPr>
          <w:rFonts w:ascii="Times New Roman" w:hAnsi="Times New Roman" w:cs="Times New Roman"/>
        </w:rPr>
      </w:pPr>
    </w:p>
    <w:p w14:paraId="5CB7B608" w14:textId="776ACC47" w:rsidR="001B4159" w:rsidRDefault="00054467" w:rsidP="001B4159">
      <w:pPr>
        <w:rPr>
          <w:rFonts w:ascii="Times New Roman" w:hAnsi="Times New Roman" w:cs="Times New Roman"/>
        </w:rPr>
      </w:pPr>
      <w:r>
        <w:rPr>
          <w:rFonts w:ascii="Times New Roman" w:hAnsi="Times New Roman" w:cs="Times New Roman"/>
        </w:rPr>
        <w:t>The logic of this kind learning means it has to be allocated the time it needs.</w:t>
      </w:r>
      <w:r w:rsidRPr="008B45FC">
        <w:rPr>
          <w:rFonts w:ascii="Times New Roman" w:hAnsi="Times New Roman" w:cs="Times New Roman"/>
        </w:rPr>
        <w:t xml:space="preserve"> </w:t>
      </w:r>
      <w:r>
        <w:rPr>
          <w:rFonts w:ascii="Times New Roman" w:hAnsi="Times New Roman" w:cs="Times New Roman"/>
        </w:rPr>
        <w:t>Transformative learning around race and racism is</w:t>
      </w:r>
      <w:r w:rsidR="002A2EF1">
        <w:rPr>
          <w:rFonts w:ascii="Times New Roman" w:hAnsi="Times New Roman" w:cs="Times New Roman"/>
        </w:rPr>
        <w:t xml:space="preserve"> built on trustful relationships</w:t>
      </w:r>
      <w:r>
        <w:rPr>
          <w:rFonts w:ascii="Times New Roman" w:hAnsi="Times New Roman" w:cs="Times New Roman"/>
        </w:rPr>
        <w:t>, on believing that those inviting you into this work see you for who you really are, not for whom they assume you are or want you to be. And this trustfulness cannot be forced. It</w:t>
      </w:r>
      <w:r w:rsidR="002A2EF1">
        <w:rPr>
          <w:rFonts w:ascii="Times New Roman" w:hAnsi="Times New Roman" w:cs="Times New Roman"/>
        </w:rPr>
        <w:t xml:space="preserve"> need</w:t>
      </w:r>
      <w:r>
        <w:rPr>
          <w:rFonts w:ascii="Times New Roman" w:hAnsi="Times New Roman" w:cs="Times New Roman"/>
        </w:rPr>
        <w:t>s</w:t>
      </w:r>
      <w:r w:rsidR="002A2EF1">
        <w:rPr>
          <w:rFonts w:ascii="Times New Roman" w:hAnsi="Times New Roman" w:cs="Times New Roman"/>
        </w:rPr>
        <w:t xml:space="preserve"> time to germinate and </w:t>
      </w:r>
      <w:r w:rsidR="00A56980">
        <w:rPr>
          <w:rFonts w:ascii="Times New Roman" w:hAnsi="Times New Roman" w:cs="Times New Roman"/>
        </w:rPr>
        <w:t xml:space="preserve">that time </w:t>
      </w:r>
      <w:r w:rsidR="002A2EF1">
        <w:rPr>
          <w:rFonts w:ascii="Times New Roman" w:hAnsi="Times New Roman" w:cs="Times New Roman"/>
        </w:rPr>
        <w:t>can’t be artificially foreshortened.</w:t>
      </w:r>
      <w:r>
        <w:rPr>
          <w:rFonts w:ascii="Times New Roman" w:hAnsi="Times New Roman" w:cs="Times New Roman"/>
        </w:rPr>
        <w:t xml:space="preserve"> </w:t>
      </w:r>
      <w:r w:rsidR="00A56980">
        <w:rPr>
          <w:rFonts w:ascii="Times New Roman" w:hAnsi="Times New Roman" w:cs="Times New Roman"/>
        </w:rPr>
        <w:t>People need to see you walk the talk and practice what you preach. And then, once a serious reappraisal of their racial assumptions begins, and people start to consider a 180-degree different version of the world, they need time to think, to process, to mull over what the dramatically altered picture of life they’re exploring means for them and their future actions.</w:t>
      </w:r>
    </w:p>
    <w:p w14:paraId="17A36BDC" w14:textId="77777777" w:rsidR="002A2EF1" w:rsidRDefault="002A2EF1" w:rsidP="001B4159">
      <w:pPr>
        <w:rPr>
          <w:rFonts w:ascii="Times New Roman" w:hAnsi="Times New Roman" w:cs="Times New Roman"/>
        </w:rPr>
      </w:pPr>
    </w:p>
    <w:p w14:paraId="03B8E7B9" w14:textId="2181AAD9" w:rsidR="001B4159" w:rsidRPr="008B45FC" w:rsidRDefault="00A56980" w:rsidP="001B4159">
      <w:pPr>
        <w:rPr>
          <w:rFonts w:ascii="Times New Roman" w:hAnsi="Times New Roman" w:cs="Times New Roman"/>
        </w:rPr>
      </w:pPr>
      <w:r>
        <w:rPr>
          <w:rFonts w:ascii="Times New Roman" w:hAnsi="Times New Roman" w:cs="Times New Roman"/>
        </w:rPr>
        <w:t>So in this chapter you’ll see that we adopt a</w:t>
      </w:r>
      <w:r w:rsidR="00E85F92">
        <w:rPr>
          <w:rFonts w:ascii="Times New Roman" w:hAnsi="Times New Roman" w:cs="Times New Roman"/>
        </w:rPr>
        <w:t xml:space="preserve"> scaffolding appro</w:t>
      </w:r>
      <w:r>
        <w:rPr>
          <w:rFonts w:ascii="Times New Roman" w:hAnsi="Times New Roman" w:cs="Times New Roman"/>
        </w:rPr>
        <w:t>ach that begins with a lot of modeling</w:t>
      </w:r>
      <w:r w:rsidR="00E85F92">
        <w:rPr>
          <w:rFonts w:ascii="Times New Roman" w:hAnsi="Times New Roman" w:cs="Times New Roman"/>
        </w:rPr>
        <w:t xml:space="preserve"> and then moves incrementally to get people more and more comfortable with scrutinizing their own assumptions and actions. In doing this we follow work on how people learn to think critically. But we need to point out that</w:t>
      </w:r>
      <w:r>
        <w:rPr>
          <w:rFonts w:ascii="Times New Roman" w:hAnsi="Times New Roman" w:cs="Times New Roman"/>
        </w:rPr>
        <w:t xml:space="preserve"> </w:t>
      </w:r>
      <w:r w:rsidR="00E85F92">
        <w:rPr>
          <w:rFonts w:ascii="Times New Roman" w:hAnsi="Times New Roman" w:cs="Times New Roman"/>
        </w:rPr>
        <w:t>i</w:t>
      </w:r>
      <w:r w:rsidR="001B4159" w:rsidRPr="008B45FC">
        <w:rPr>
          <w:rFonts w:ascii="Times New Roman" w:hAnsi="Times New Roman" w:cs="Times New Roman"/>
        </w:rPr>
        <w:t>n other settings we might</w:t>
      </w:r>
      <w:r w:rsidR="00E85F92">
        <w:rPr>
          <w:rFonts w:ascii="Times New Roman" w:hAnsi="Times New Roman" w:cs="Times New Roman"/>
        </w:rPr>
        <w:t xml:space="preserve"> work in a far different, much more direct, way.</w:t>
      </w:r>
      <w:r w:rsidR="001B4159" w:rsidRPr="008B45FC">
        <w:rPr>
          <w:rFonts w:ascii="Times New Roman" w:hAnsi="Times New Roman" w:cs="Times New Roman"/>
        </w:rPr>
        <w:t xml:space="preserve"> We both subscribe to Myles Horton’s (1990) distinction between education and organizing. W</w:t>
      </w:r>
      <w:r w:rsidR="002A2EF1">
        <w:rPr>
          <w:rFonts w:ascii="Times New Roman" w:hAnsi="Times New Roman" w:cs="Times New Roman"/>
        </w:rPr>
        <w:t>orking as educators we’</w:t>
      </w:r>
      <w:r w:rsidR="001B4159" w:rsidRPr="008B45FC">
        <w:rPr>
          <w:rFonts w:ascii="Times New Roman" w:hAnsi="Times New Roman" w:cs="Times New Roman"/>
        </w:rPr>
        <w:t>re focused on the dynamics of how learning happens and how best to foster that. If learning requires exten</w:t>
      </w:r>
      <w:r w:rsidR="002A2EF1">
        <w:rPr>
          <w:rFonts w:ascii="Times New Roman" w:hAnsi="Times New Roman" w:cs="Times New Roman"/>
        </w:rPr>
        <w:t>sive scaffolding, then that’s what we</w:t>
      </w:r>
      <w:r w:rsidR="001B4159" w:rsidRPr="008B45FC">
        <w:rPr>
          <w:rFonts w:ascii="Times New Roman" w:hAnsi="Times New Roman" w:cs="Times New Roman"/>
        </w:rPr>
        <w:t xml:space="preserve"> need to provide. Working as organizers, by way of contrast, involves trying to counter, usually from a marginalized position, the actions of organizations who don</w:t>
      </w:r>
      <w:r w:rsidR="002A2EF1">
        <w:rPr>
          <w:rFonts w:ascii="Times New Roman" w:hAnsi="Times New Roman" w:cs="Times New Roman"/>
        </w:rPr>
        <w:t>’t represent your interests. We</w:t>
      </w:r>
      <w:r w:rsidR="001B4159" w:rsidRPr="008B45FC">
        <w:rPr>
          <w:rFonts w:ascii="Times New Roman" w:hAnsi="Times New Roman" w:cs="Times New Roman"/>
        </w:rPr>
        <w:t xml:space="preserve"> have to react speedily and forcefully to decisions, policies and initiatives </w:t>
      </w:r>
      <w:r w:rsidR="002A2EF1">
        <w:rPr>
          <w:rFonts w:ascii="Times New Roman" w:hAnsi="Times New Roman" w:cs="Times New Roman"/>
        </w:rPr>
        <w:t xml:space="preserve">designed to blunt antiracism, </w:t>
      </w:r>
      <w:r w:rsidR="001B4159" w:rsidRPr="008B45FC">
        <w:rPr>
          <w:rFonts w:ascii="Times New Roman" w:hAnsi="Times New Roman" w:cs="Times New Roman"/>
        </w:rPr>
        <w:t xml:space="preserve">and sometimes don’t have the </w:t>
      </w:r>
      <w:r w:rsidR="001B4159">
        <w:rPr>
          <w:rFonts w:ascii="Times New Roman" w:hAnsi="Times New Roman" w:cs="Times New Roman"/>
        </w:rPr>
        <w:t>luxury of time to set up a program of incremental learning</w:t>
      </w:r>
      <w:r w:rsidR="001B4159" w:rsidRPr="008B45FC">
        <w:rPr>
          <w:rFonts w:ascii="Times New Roman" w:hAnsi="Times New Roman" w:cs="Times New Roman"/>
        </w:rPr>
        <w:t xml:space="preserve">.  </w:t>
      </w:r>
    </w:p>
    <w:p w14:paraId="679E5582" w14:textId="77777777" w:rsidR="001B4159" w:rsidRPr="008B45FC" w:rsidRDefault="001B4159" w:rsidP="001B4159">
      <w:pPr>
        <w:rPr>
          <w:rFonts w:ascii="Times New Roman" w:hAnsi="Times New Roman" w:cs="Times New Roman"/>
        </w:rPr>
      </w:pPr>
    </w:p>
    <w:p w14:paraId="404349FF" w14:textId="375BF099" w:rsidR="001B4159" w:rsidRPr="008B45FC" w:rsidRDefault="002A2EF1" w:rsidP="001B4159">
      <w:pPr>
        <w:rPr>
          <w:rFonts w:ascii="Times New Roman" w:hAnsi="Times New Roman" w:cs="Times New Roman"/>
        </w:rPr>
      </w:pPr>
      <w:r>
        <w:rPr>
          <w:rFonts w:ascii="Times New Roman" w:hAnsi="Times New Roman" w:cs="Times New Roman"/>
        </w:rPr>
        <w:lastRenderedPageBreak/>
        <w:t>What follows</w:t>
      </w:r>
      <w:r w:rsidR="00E85F92">
        <w:rPr>
          <w:rFonts w:ascii="Times New Roman" w:hAnsi="Times New Roman" w:cs="Times New Roman"/>
        </w:rPr>
        <w:t xml:space="preserve"> for the rest of this chapter</w:t>
      </w:r>
      <w:r>
        <w:rPr>
          <w:rFonts w:ascii="Times New Roman" w:hAnsi="Times New Roman" w:cs="Times New Roman"/>
        </w:rPr>
        <w:t xml:space="preserve"> </w:t>
      </w:r>
      <w:r w:rsidR="001B4159" w:rsidRPr="008B45FC">
        <w:rPr>
          <w:rFonts w:ascii="Times New Roman" w:hAnsi="Times New Roman" w:cs="Times New Roman"/>
        </w:rPr>
        <w:t xml:space="preserve">is a typical sequence of steps that we take as we try to get people </w:t>
      </w:r>
      <w:r w:rsidR="00E85F92">
        <w:rPr>
          <w:rFonts w:ascii="Times New Roman" w:hAnsi="Times New Roman" w:cs="Times New Roman"/>
        </w:rPr>
        <w:t xml:space="preserve">who haven’t done this before </w:t>
      </w:r>
      <w:r w:rsidR="001B4159" w:rsidRPr="008B45FC">
        <w:rPr>
          <w:rFonts w:ascii="Times New Roman" w:hAnsi="Times New Roman" w:cs="Times New Roman"/>
        </w:rPr>
        <w:t>to engage with their whiteness, even as the</w:t>
      </w:r>
      <w:r w:rsidR="00E85F92">
        <w:rPr>
          <w:rFonts w:ascii="Times New Roman" w:hAnsi="Times New Roman" w:cs="Times New Roman"/>
        </w:rPr>
        <w:t>y deny that this work is necessary</w:t>
      </w:r>
      <w:r w:rsidR="001B4159" w:rsidRPr="008B45FC">
        <w:rPr>
          <w:rFonts w:ascii="Times New Roman" w:hAnsi="Times New Roman" w:cs="Times New Roman"/>
        </w:rPr>
        <w:t>.</w:t>
      </w:r>
    </w:p>
    <w:p w14:paraId="707A9972" w14:textId="77777777" w:rsidR="001B4159" w:rsidRPr="008B45FC" w:rsidRDefault="001B4159" w:rsidP="001B4159">
      <w:pPr>
        <w:rPr>
          <w:rFonts w:ascii="Times New Roman" w:hAnsi="Times New Roman" w:cs="Times New Roman"/>
        </w:rPr>
      </w:pPr>
    </w:p>
    <w:p w14:paraId="2A5D9424" w14:textId="77777777" w:rsidR="001B4159" w:rsidRDefault="001B4159" w:rsidP="001B4159">
      <w:pPr>
        <w:rPr>
          <w:rFonts w:ascii="Times New Roman" w:hAnsi="Times New Roman" w:cs="Times New Roman"/>
          <w:b/>
        </w:rPr>
      </w:pPr>
      <w:r w:rsidRPr="008B45FC">
        <w:rPr>
          <w:rFonts w:ascii="Times New Roman" w:hAnsi="Times New Roman" w:cs="Times New Roman"/>
          <w:b/>
        </w:rPr>
        <w:t>Adjust Your Definition of Success</w:t>
      </w:r>
    </w:p>
    <w:p w14:paraId="7B3447A7" w14:textId="77777777" w:rsidR="002A2EF1" w:rsidRPr="008B45FC" w:rsidRDefault="002A2EF1" w:rsidP="001B4159">
      <w:pPr>
        <w:rPr>
          <w:rFonts w:ascii="Times New Roman" w:hAnsi="Times New Roman" w:cs="Times New Roman"/>
          <w:b/>
        </w:rPr>
      </w:pPr>
    </w:p>
    <w:p w14:paraId="6308E7F1" w14:textId="02A6C364"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Before we take an initial step into any room in which we’re working we need to do some important internal mental work. Both of us want to do good work and both of us believe passionately in what we’re doing. </w:t>
      </w:r>
      <w:r w:rsidR="00E85F92">
        <w:rPr>
          <w:rFonts w:ascii="Times New Roman" w:hAnsi="Times New Roman" w:cs="Times New Roman"/>
        </w:rPr>
        <w:t xml:space="preserve">Some part of us would love to think of ourselves as the lone heroes and heroines of pedagogy depicted in movies like </w:t>
      </w:r>
      <w:r w:rsidRPr="008B45FC">
        <w:rPr>
          <w:rFonts w:ascii="Times New Roman" w:hAnsi="Times New Roman" w:cs="Times New Roman"/>
          <w:i/>
        </w:rPr>
        <w:t>Dead Poets Society</w:t>
      </w:r>
      <w:r w:rsidR="00E85F92">
        <w:rPr>
          <w:rFonts w:ascii="Times New Roman" w:hAnsi="Times New Roman" w:cs="Times New Roman"/>
        </w:rPr>
        <w:t xml:space="preserve">, </w:t>
      </w:r>
      <w:r w:rsidR="00E85F92" w:rsidRPr="00E85F92">
        <w:rPr>
          <w:rFonts w:ascii="Times New Roman" w:hAnsi="Times New Roman" w:cs="Times New Roman"/>
          <w:i/>
        </w:rPr>
        <w:t>Dangerous Minds</w:t>
      </w:r>
      <w:r w:rsidR="00E85F92">
        <w:rPr>
          <w:rFonts w:ascii="Times New Roman" w:hAnsi="Times New Roman" w:cs="Times New Roman"/>
        </w:rPr>
        <w:t xml:space="preserve">, </w:t>
      </w:r>
      <w:r w:rsidRPr="008B45FC">
        <w:rPr>
          <w:rFonts w:ascii="Times New Roman" w:hAnsi="Times New Roman" w:cs="Times New Roman"/>
        </w:rPr>
        <w:t xml:space="preserve">and </w:t>
      </w:r>
      <w:r w:rsidRPr="001A5E19">
        <w:rPr>
          <w:rFonts w:ascii="Times New Roman" w:hAnsi="Times New Roman" w:cs="Times New Roman"/>
          <w:i/>
        </w:rPr>
        <w:t>Th</w:t>
      </w:r>
      <w:r w:rsidRPr="008B45FC">
        <w:rPr>
          <w:rFonts w:ascii="Times New Roman" w:hAnsi="Times New Roman" w:cs="Times New Roman"/>
          <w:i/>
        </w:rPr>
        <w:t>e Great Debaters</w:t>
      </w:r>
      <w:r w:rsidR="00E85F92">
        <w:rPr>
          <w:rFonts w:ascii="Times New Roman" w:hAnsi="Times New Roman" w:cs="Times New Roman"/>
        </w:rPr>
        <w:t>. The central characters in these teaching dramas</w:t>
      </w:r>
      <w:r w:rsidRPr="008B45FC">
        <w:rPr>
          <w:rFonts w:ascii="Times New Roman" w:hAnsi="Times New Roman" w:cs="Times New Roman"/>
        </w:rPr>
        <w:t xml:space="preserve"> are charismatic individuals who wring transformative changes in their students’ lives. We’re n</w:t>
      </w:r>
      <w:r w:rsidR="00E85F92">
        <w:rPr>
          <w:rFonts w:ascii="Times New Roman" w:hAnsi="Times New Roman" w:cs="Times New Roman"/>
        </w:rPr>
        <w:t>ot immune to these portrayals. Also, t</w:t>
      </w:r>
      <w:r w:rsidRPr="008B45FC">
        <w:rPr>
          <w:rFonts w:ascii="Times New Roman" w:hAnsi="Times New Roman" w:cs="Times New Roman"/>
        </w:rPr>
        <w:t xml:space="preserve">he linear progress of increasing perfectionism that’s so much a </w:t>
      </w:r>
      <w:r w:rsidR="00E85F92">
        <w:rPr>
          <w:rFonts w:ascii="Times New Roman" w:hAnsi="Times New Roman" w:cs="Times New Roman"/>
        </w:rPr>
        <w:t>part of white epistemology has its hold on us. Finally</w:t>
      </w:r>
      <w:r w:rsidRPr="008B45FC">
        <w:rPr>
          <w:rFonts w:ascii="Times New Roman" w:hAnsi="Times New Roman" w:cs="Times New Roman"/>
        </w:rPr>
        <w:t>, the institutional evaluations</w:t>
      </w:r>
      <w:r>
        <w:rPr>
          <w:rFonts w:ascii="Times New Roman" w:hAnsi="Times New Roman" w:cs="Times New Roman"/>
        </w:rPr>
        <w:t xml:space="preserve"> and performance appraisals we’</w:t>
      </w:r>
      <w:r w:rsidRPr="008B45FC">
        <w:rPr>
          <w:rFonts w:ascii="Times New Roman" w:hAnsi="Times New Roman" w:cs="Times New Roman"/>
        </w:rPr>
        <w:t>re subject to invariably measure our effectiveness by how much learning we’re prompting or how much people change.</w:t>
      </w:r>
    </w:p>
    <w:p w14:paraId="67B6F199" w14:textId="77777777" w:rsidR="001B4159" w:rsidRPr="008B45FC" w:rsidRDefault="001B4159" w:rsidP="001B4159">
      <w:pPr>
        <w:rPr>
          <w:rFonts w:ascii="Times New Roman" w:hAnsi="Times New Roman" w:cs="Times New Roman"/>
        </w:rPr>
      </w:pPr>
    </w:p>
    <w:p w14:paraId="705F6DBF" w14:textId="1FADD89E"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Put all these elements together and it’s easy to go into an event designed to help people recognize </w:t>
      </w:r>
      <w:r w:rsidR="002A2EF1">
        <w:rPr>
          <w:rFonts w:ascii="Times New Roman" w:hAnsi="Times New Roman" w:cs="Times New Roman"/>
        </w:rPr>
        <w:t xml:space="preserve">their </w:t>
      </w:r>
      <w:r w:rsidRPr="008B45FC">
        <w:rPr>
          <w:rFonts w:ascii="Times New Roman" w:hAnsi="Times New Roman" w:cs="Times New Roman"/>
        </w:rPr>
        <w:t>whiteness assuming that success will be represented by large numbers of people telling you how the racial blinders have been lifted from their eyes and how they now see whiteness and white supremacy in every corner of their lives. We’ve both privately yearned for ‘</w:t>
      </w:r>
      <w:proofErr w:type="spellStart"/>
      <w:r w:rsidRPr="008B45FC">
        <w:rPr>
          <w:rFonts w:ascii="Times New Roman" w:hAnsi="Times New Roman" w:cs="Times New Roman"/>
        </w:rPr>
        <w:t>Kumbaya</w:t>
      </w:r>
      <w:proofErr w:type="spellEnd"/>
      <w:r w:rsidRPr="008B45FC">
        <w:rPr>
          <w:rFonts w:ascii="Times New Roman" w:hAnsi="Times New Roman" w:cs="Times New Roman"/>
        </w:rPr>
        <w:t xml:space="preserve">’ moments of racial healing when people put their arms around each other and sing ‘We Shall Overcome’. So before we meet with any group we have to give ourselves a stern talking to and tell ourselves “that </w:t>
      </w:r>
      <w:proofErr w:type="spellStart"/>
      <w:r w:rsidRPr="008B45FC">
        <w:rPr>
          <w:rFonts w:ascii="Times New Roman" w:hAnsi="Times New Roman" w:cs="Times New Roman"/>
        </w:rPr>
        <w:t>ain’t</w:t>
      </w:r>
      <w:proofErr w:type="spellEnd"/>
      <w:r w:rsidRPr="008B45FC">
        <w:rPr>
          <w:rFonts w:ascii="Times New Roman" w:hAnsi="Times New Roman" w:cs="Times New Roman"/>
        </w:rPr>
        <w:t xml:space="preserve"> </w:t>
      </w:r>
      <w:proofErr w:type="spellStart"/>
      <w:r w:rsidRPr="008B45FC">
        <w:rPr>
          <w:rFonts w:ascii="Times New Roman" w:hAnsi="Times New Roman" w:cs="Times New Roman"/>
        </w:rPr>
        <w:t>gonna</w:t>
      </w:r>
      <w:proofErr w:type="spellEnd"/>
      <w:r w:rsidRPr="008B45FC">
        <w:rPr>
          <w:rFonts w:ascii="Times New Roman" w:hAnsi="Times New Roman" w:cs="Times New Roman"/>
        </w:rPr>
        <w:t xml:space="preserve"> happen”. We keep </w:t>
      </w:r>
      <w:r>
        <w:rPr>
          <w:rFonts w:ascii="Times New Roman" w:hAnsi="Times New Roman" w:cs="Times New Roman"/>
        </w:rPr>
        <w:t>in</w:t>
      </w:r>
      <w:r w:rsidRPr="008B45FC">
        <w:rPr>
          <w:rFonts w:ascii="Times New Roman" w:hAnsi="Times New Roman" w:cs="Times New Roman"/>
        </w:rPr>
        <w:t xml:space="preserve"> mind the fourth rule of courageous conversations (Sing</w:t>
      </w:r>
      <w:r>
        <w:rPr>
          <w:rFonts w:ascii="Times New Roman" w:hAnsi="Times New Roman" w:cs="Times New Roman"/>
        </w:rPr>
        <w:t>leton, 2012, 2014</w:t>
      </w:r>
      <w:r w:rsidRPr="008B45FC">
        <w:rPr>
          <w:rFonts w:ascii="Times New Roman" w:hAnsi="Times New Roman" w:cs="Times New Roman"/>
        </w:rPr>
        <w:t xml:space="preserve">) – expect and accept a lack of closure. Anticipating any kind of </w:t>
      </w:r>
      <w:r>
        <w:rPr>
          <w:rFonts w:ascii="Times New Roman" w:hAnsi="Times New Roman" w:cs="Times New Roman"/>
        </w:rPr>
        <w:t xml:space="preserve">resolution or consensus is </w:t>
      </w:r>
      <w:r w:rsidRPr="008B45FC">
        <w:rPr>
          <w:rFonts w:ascii="Times New Roman" w:hAnsi="Times New Roman" w:cs="Times New Roman"/>
        </w:rPr>
        <w:t>naïve. Fox (2013) asks us to “remember we’re human. We don’t have to resolve all tension or come to complete understanding. The point is to talk. The process is everything” (p. 75). We agree.</w:t>
      </w:r>
    </w:p>
    <w:p w14:paraId="18021932" w14:textId="77777777" w:rsidR="001B4159" w:rsidRPr="008B45FC" w:rsidRDefault="001B4159" w:rsidP="001B4159">
      <w:pPr>
        <w:rPr>
          <w:rFonts w:ascii="Times New Roman" w:hAnsi="Times New Roman" w:cs="Times New Roman"/>
        </w:rPr>
      </w:pPr>
    </w:p>
    <w:p w14:paraId="238D60B8" w14:textId="4A762354"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What counts as success for us is leaving a session with some evidence that people are ready to continue a conversation.  We expect a lot of confusion, push back and some expressions of outright hostility. We anticipate long, awkward, uncomfortable silences, </w:t>
      </w:r>
      <w:r>
        <w:rPr>
          <w:rFonts w:ascii="Times New Roman" w:hAnsi="Times New Roman" w:cs="Times New Roman"/>
        </w:rPr>
        <w:t xml:space="preserve">periods of </w:t>
      </w:r>
      <w:r w:rsidRPr="008B45FC">
        <w:rPr>
          <w:rFonts w:ascii="Times New Roman" w:hAnsi="Times New Roman" w:cs="Times New Roman"/>
        </w:rPr>
        <w:t xml:space="preserve">crying, </w:t>
      </w:r>
      <w:r>
        <w:rPr>
          <w:rFonts w:ascii="Times New Roman" w:hAnsi="Times New Roman" w:cs="Times New Roman"/>
        </w:rPr>
        <w:t xml:space="preserve">some angry outbursts and </w:t>
      </w:r>
      <w:r w:rsidRPr="008B45FC">
        <w:rPr>
          <w:rFonts w:ascii="Times New Roman" w:hAnsi="Times New Roman" w:cs="Times New Roman"/>
        </w:rPr>
        <w:t>to feel</w:t>
      </w:r>
      <w:r>
        <w:rPr>
          <w:rFonts w:ascii="Times New Roman" w:hAnsi="Times New Roman" w:cs="Times New Roman"/>
        </w:rPr>
        <w:t xml:space="preserve"> like unequipped</w:t>
      </w:r>
      <w:r w:rsidRPr="008B45FC">
        <w:rPr>
          <w:rFonts w:ascii="Times New Roman" w:hAnsi="Times New Roman" w:cs="Times New Roman"/>
        </w:rPr>
        <w:t xml:space="preserve"> novices</w:t>
      </w:r>
      <w:r>
        <w:rPr>
          <w:rFonts w:ascii="Times New Roman" w:hAnsi="Times New Roman" w:cs="Times New Roman"/>
        </w:rPr>
        <w:t xml:space="preserve"> a lot of the time</w:t>
      </w:r>
      <w:r w:rsidRPr="008B45FC">
        <w:rPr>
          <w:rFonts w:ascii="Times New Roman" w:hAnsi="Times New Roman" w:cs="Times New Roman"/>
        </w:rPr>
        <w:t xml:space="preserve">.  We tell ourselves that if we’re defining ‘going well’ by things adhering to the white epistemological norm of staying calm, keeping things on an even keel, and not letting things ‘get out of control’ through the expression of strong emotions, then we’re destined to fail. So we have both tried to reframe what </w:t>
      </w:r>
      <w:r w:rsidR="00E4168D">
        <w:rPr>
          <w:rFonts w:ascii="Times New Roman" w:hAnsi="Times New Roman" w:cs="Times New Roman"/>
        </w:rPr>
        <w:t>we count</w:t>
      </w:r>
      <w:r w:rsidRPr="008B45FC">
        <w:rPr>
          <w:rFonts w:ascii="Times New Roman" w:hAnsi="Times New Roman" w:cs="Times New Roman"/>
        </w:rPr>
        <w:t xml:space="preserve"> as failure </w:t>
      </w:r>
      <w:r w:rsidR="00E4168D">
        <w:rPr>
          <w:rFonts w:ascii="Times New Roman" w:hAnsi="Times New Roman" w:cs="Times New Roman"/>
        </w:rPr>
        <w:t xml:space="preserve">and </w:t>
      </w:r>
      <w:r w:rsidRPr="008B45FC">
        <w:rPr>
          <w:rFonts w:ascii="Times New Roman" w:hAnsi="Times New Roman" w:cs="Times New Roman"/>
        </w:rPr>
        <w:t>success.  We accept there will be periods of non-communication along the way as people need time to process the starkly different realities they hear from others in a group or from the facilitators. But if, at the end of a session, people are still open to talking further then for us the event has been an enormous success.</w:t>
      </w:r>
    </w:p>
    <w:p w14:paraId="01C42640" w14:textId="77777777" w:rsidR="001B4159" w:rsidRPr="008B45FC" w:rsidRDefault="001B4159" w:rsidP="001B4159">
      <w:pPr>
        <w:rPr>
          <w:rFonts w:ascii="Times New Roman" w:hAnsi="Times New Roman" w:cs="Times New Roman"/>
        </w:rPr>
      </w:pPr>
    </w:p>
    <w:p w14:paraId="5CFC0997" w14:textId="77777777" w:rsidR="001B4159" w:rsidRDefault="001B4159" w:rsidP="001B4159">
      <w:pPr>
        <w:rPr>
          <w:rFonts w:ascii="Times New Roman" w:hAnsi="Times New Roman" w:cs="Times New Roman"/>
          <w:b/>
        </w:rPr>
      </w:pPr>
      <w:r>
        <w:rPr>
          <w:rFonts w:ascii="Times New Roman" w:hAnsi="Times New Roman" w:cs="Times New Roman"/>
          <w:b/>
        </w:rPr>
        <w:t>Begin by</w:t>
      </w:r>
      <w:r w:rsidRPr="008B45FC">
        <w:rPr>
          <w:rFonts w:ascii="Times New Roman" w:hAnsi="Times New Roman" w:cs="Times New Roman"/>
          <w:b/>
        </w:rPr>
        <w:t xml:space="preserve"> Get</w:t>
      </w:r>
      <w:r>
        <w:rPr>
          <w:rFonts w:ascii="Times New Roman" w:hAnsi="Times New Roman" w:cs="Times New Roman"/>
          <w:b/>
        </w:rPr>
        <w:t>ting</w:t>
      </w:r>
      <w:r w:rsidRPr="008B45FC">
        <w:rPr>
          <w:rFonts w:ascii="Times New Roman" w:hAnsi="Times New Roman" w:cs="Times New Roman"/>
          <w:b/>
        </w:rPr>
        <w:t xml:space="preserve"> a Sense of How People Feel About the Event</w:t>
      </w:r>
    </w:p>
    <w:p w14:paraId="31363525" w14:textId="77777777" w:rsidR="00E4168D" w:rsidRPr="008B45FC" w:rsidRDefault="00E4168D" w:rsidP="001B4159">
      <w:pPr>
        <w:rPr>
          <w:rFonts w:ascii="Times New Roman" w:hAnsi="Times New Roman" w:cs="Times New Roman"/>
          <w:b/>
        </w:rPr>
      </w:pPr>
    </w:p>
    <w:p w14:paraId="4C08C35E" w14:textId="3D0F0593" w:rsidR="001B4159" w:rsidRDefault="001B4159" w:rsidP="001B4159">
      <w:pPr>
        <w:rPr>
          <w:rFonts w:ascii="Times New Roman" w:hAnsi="Times New Roman" w:cs="Times New Roman"/>
        </w:rPr>
      </w:pPr>
      <w:r w:rsidRPr="008B45FC">
        <w:rPr>
          <w:rFonts w:ascii="Times New Roman" w:hAnsi="Times New Roman" w:cs="Times New Roman"/>
        </w:rPr>
        <w:t>As we begin a workshop, class, institute or training</w:t>
      </w:r>
      <w:r w:rsidR="00E85F92">
        <w:rPr>
          <w:rFonts w:ascii="Times New Roman" w:hAnsi="Times New Roman" w:cs="Times New Roman"/>
        </w:rPr>
        <w:t xml:space="preserve"> session</w:t>
      </w:r>
      <w:r w:rsidRPr="008B45FC">
        <w:rPr>
          <w:rFonts w:ascii="Times New Roman" w:hAnsi="Times New Roman" w:cs="Times New Roman"/>
        </w:rPr>
        <w:t xml:space="preserve"> we’ll usually conduct an anonymous </w:t>
      </w:r>
      <w:r w:rsidRPr="003E076A">
        <w:rPr>
          <w:rFonts w:ascii="Times New Roman" w:hAnsi="Times New Roman" w:cs="Times New Roman"/>
          <w:i/>
        </w:rPr>
        <w:t>sli.do</w:t>
      </w:r>
      <w:r w:rsidRPr="008B45FC">
        <w:rPr>
          <w:rFonts w:ascii="Times New Roman" w:hAnsi="Times New Roman" w:cs="Times New Roman"/>
        </w:rPr>
        <w:t xml:space="preserve"> poll (previously </w:t>
      </w:r>
      <w:r w:rsidRPr="008B45FC">
        <w:rPr>
          <w:rFonts w:ascii="Times New Roman" w:hAnsi="Times New Roman" w:cs="Times New Roman"/>
          <w:i/>
        </w:rPr>
        <w:t>Poll Everywhere</w:t>
      </w:r>
      <w:r w:rsidRPr="008B45FC">
        <w:rPr>
          <w:rFonts w:ascii="Times New Roman" w:hAnsi="Times New Roman" w:cs="Times New Roman"/>
        </w:rPr>
        <w:t xml:space="preserve">) on how people feel as they come into the event. We’ll include a range of </w:t>
      </w:r>
      <w:r w:rsidR="00E85F92">
        <w:rPr>
          <w:rFonts w:ascii="Times New Roman" w:hAnsi="Times New Roman" w:cs="Times New Roman"/>
        </w:rPr>
        <w:t xml:space="preserve">possible </w:t>
      </w:r>
      <w:r w:rsidRPr="008B45FC">
        <w:rPr>
          <w:rFonts w:ascii="Times New Roman" w:hAnsi="Times New Roman" w:cs="Times New Roman"/>
        </w:rPr>
        <w:t xml:space="preserve">responses from ‘excited’ to ‘fearful’, ‘wary’ to ‘holding my judgment’. </w:t>
      </w:r>
      <w:r>
        <w:rPr>
          <w:rFonts w:ascii="Times New Roman" w:hAnsi="Times New Roman" w:cs="Times New Roman"/>
        </w:rPr>
        <w:t>One quick formulation is as follows.</w:t>
      </w:r>
    </w:p>
    <w:p w14:paraId="073BD201" w14:textId="77777777" w:rsidR="001B4159" w:rsidRDefault="001B4159" w:rsidP="001B4159">
      <w:pPr>
        <w:rPr>
          <w:rFonts w:ascii="Times New Roman" w:hAnsi="Times New Roman" w:cs="Times New Roman"/>
        </w:rPr>
      </w:pPr>
    </w:p>
    <w:p w14:paraId="1CF43693" w14:textId="77777777" w:rsidR="001B4159" w:rsidRDefault="001B4159" w:rsidP="001B4159">
      <w:pPr>
        <w:rPr>
          <w:rFonts w:ascii="Times New Roman" w:hAnsi="Times New Roman" w:cs="Times New Roman"/>
        </w:rPr>
      </w:pPr>
      <w:r>
        <w:rPr>
          <w:rFonts w:ascii="Times New Roman" w:hAnsi="Times New Roman" w:cs="Times New Roman"/>
        </w:rPr>
        <w:t xml:space="preserve">Question: </w:t>
      </w:r>
      <w:r w:rsidRPr="003E076A">
        <w:rPr>
          <w:rFonts w:ascii="Times New Roman" w:hAnsi="Times New Roman" w:cs="Times New Roman"/>
          <w:i/>
        </w:rPr>
        <w:t>Which of the</w:t>
      </w:r>
      <w:r>
        <w:rPr>
          <w:rFonts w:ascii="Times New Roman" w:hAnsi="Times New Roman" w:cs="Times New Roman"/>
          <w:i/>
        </w:rPr>
        <w:t xml:space="preserve"> following</w:t>
      </w:r>
      <w:r w:rsidRPr="003E076A">
        <w:rPr>
          <w:rFonts w:ascii="Times New Roman" w:hAnsi="Times New Roman" w:cs="Times New Roman"/>
          <w:i/>
        </w:rPr>
        <w:t xml:space="preserve"> feelings or emotions are you aware of as you get ready to talk about race?</w:t>
      </w:r>
    </w:p>
    <w:p w14:paraId="5FDE6072" w14:textId="77777777" w:rsidR="001B4159" w:rsidRDefault="001B4159" w:rsidP="001B4159">
      <w:pPr>
        <w:rPr>
          <w:rFonts w:ascii="Times New Roman" w:hAnsi="Times New Roman" w:cs="Times New Roman"/>
        </w:rPr>
      </w:pPr>
    </w:p>
    <w:p w14:paraId="7126D458" w14:textId="77777777" w:rsidR="001B4159" w:rsidRDefault="001B4159" w:rsidP="001B4159">
      <w:pPr>
        <w:rPr>
          <w:rFonts w:ascii="Times New Roman" w:hAnsi="Times New Roman" w:cs="Times New Roman"/>
        </w:rPr>
      </w:pPr>
      <w:r w:rsidRPr="003E076A">
        <w:rPr>
          <w:rFonts w:ascii="Times New Roman" w:hAnsi="Times New Roman" w:cs="Times New Roman"/>
          <w:b/>
        </w:rPr>
        <w:t>Anxious</w:t>
      </w:r>
      <w:r>
        <w:rPr>
          <w:rFonts w:ascii="Times New Roman" w:hAnsi="Times New Roman" w:cs="Times New Roman"/>
        </w:rPr>
        <w:t xml:space="preserve"> – I’m worried about saying the wrong thing, that I’ll be humiliated, or that things will get way too uncomfortable</w:t>
      </w:r>
    </w:p>
    <w:p w14:paraId="79AD397D" w14:textId="77777777" w:rsidR="001B4159" w:rsidRDefault="001B4159" w:rsidP="001B4159">
      <w:pPr>
        <w:rPr>
          <w:rFonts w:ascii="Times New Roman" w:hAnsi="Times New Roman" w:cs="Times New Roman"/>
        </w:rPr>
      </w:pPr>
      <w:r w:rsidRPr="003E076A">
        <w:rPr>
          <w:rFonts w:ascii="Times New Roman" w:hAnsi="Times New Roman" w:cs="Times New Roman"/>
          <w:b/>
        </w:rPr>
        <w:t>Excited</w:t>
      </w:r>
      <w:r>
        <w:rPr>
          <w:rFonts w:ascii="Times New Roman" w:hAnsi="Times New Roman" w:cs="Times New Roman"/>
        </w:rPr>
        <w:t xml:space="preserve"> – I need to know more about this and look forward to some real talk today</w:t>
      </w:r>
    </w:p>
    <w:p w14:paraId="058364A1" w14:textId="77777777" w:rsidR="001B4159" w:rsidRDefault="001B4159" w:rsidP="001B4159">
      <w:pPr>
        <w:rPr>
          <w:rFonts w:ascii="Times New Roman" w:hAnsi="Times New Roman" w:cs="Times New Roman"/>
        </w:rPr>
      </w:pPr>
      <w:r w:rsidRPr="003E076A">
        <w:rPr>
          <w:rFonts w:ascii="Times New Roman" w:hAnsi="Times New Roman" w:cs="Times New Roman"/>
          <w:b/>
        </w:rPr>
        <w:t>Resentfu</w:t>
      </w:r>
      <w:r w:rsidRPr="001C2876">
        <w:rPr>
          <w:rFonts w:ascii="Times New Roman" w:hAnsi="Times New Roman" w:cs="Times New Roman"/>
          <w:b/>
        </w:rPr>
        <w:t>l</w:t>
      </w:r>
      <w:r>
        <w:rPr>
          <w:rFonts w:ascii="Times New Roman" w:hAnsi="Times New Roman" w:cs="Times New Roman"/>
        </w:rPr>
        <w:t xml:space="preserve"> – I object to being made to show up for this event. I don’t think it’s necessary because race is a made up issue pushed by left wing groups</w:t>
      </w:r>
    </w:p>
    <w:p w14:paraId="1CB81D7A" w14:textId="77777777" w:rsidR="001B4159" w:rsidRDefault="001B4159" w:rsidP="001B4159">
      <w:pPr>
        <w:rPr>
          <w:rFonts w:ascii="Times New Roman" w:hAnsi="Times New Roman" w:cs="Times New Roman"/>
        </w:rPr>
      </w:pPr>
      <w:r w:rsidRPr="003E076A">
        <w:rPr>
          <w:rFonts w:ascii="Times New Roman" w:hAnsi="Times New Roman" w:cs="Times New Roman"/>
          <w:b/>
        </w:rPr>
        <w:t>Determined</w:t>
      </w:r>
      <w:r>
        <w:rPr>
          <w:rFonts w:ascii="Times New Roman" w:hAnsi="Times New Roman" w:cs="Times New Roman"/>
        </w:rPr>
        <w:t xml:space="preserve"> – I know today might be uncomfortable but this is too important an issue not to take seriously. So I’m going to stick with it.</w:t>
      </w:r>
    </w:p>
    <w:p w14:paraId="5E4F9282" w14:textId="77777777" w:rsidR="001B4159" w:rsidRDefault="001B4159" w:rsidP="001B4159">
      <w:pPr>
        <w:rPr>
          <w:rFonts w:ascii="Times New Roman" w:hAnsi="Times New Roman" w:cs="Times New Roman"/>
        </w:rPr>
      </w:pPr>
      <w:r w:rsidRPr="003E076A">
        <w:rPr>
          <w:rFonts w:ascii="Times New Roman" w:hAnsi="Times New Roman" w:cs="Times New Roman"/>
          <w:b/>
        </w:rPr>
        <w:t>Confused</w:t>
      </w:r>
      <w:r>
        <w:rPr>
          <w:rFonts w:ascii="Times New Roman" w:hAnsi="Times New Roman" w:cs="Times New Roman"/>
        </w:rPr>
        <w:t xml:space="preserve"> – I don’t really see why we’re doing this because I’m not aware of any glaring racism in our institution or community</w:t>
      </w:r>
    </w:p>
    <w:p w14:paraId="2DB4601E" w14:textId="77777777" w:rsidR="001B4159" w:rsidRDefault="001B4159" w:rsidP="001B4159">
      <w:pPr>
        <w:rPr>
          <w:rFonts w:ascii="Times New Roman" w:hAnsi="Times New Roman" w:cs="Times New Roman"/>
        </w:rPr>
      </w:pPr>
    </w:p>
    <w:p w14:paraId="7BD81F09" w14:textId="6747ECB3" w:rsidR="001B4159" w:rsidRDefault="001B4159" w:rsidP="001B4159">
      <w:pPr>
        <w:rPr>
          <w:rFonts w:ascii="Times New Roman" w:hAnsi="Times New Roman" w:cs="Times New Roman"/>
        </w:rPr>
      </w:pPr>
      <w:r>
        <w:rPr>
          <w:rFonts w:ascii="Times New Roman" w:hAnsi="Times New Roman" w:cs="Times New Roman"/>
        </w:rPr>
        <w:t>People can check as many of these options as they wish</w:t>
      </w:r>
      <w:r w:rsidRPr="008B45FC">
        <w:rPr>
          <w:rFonts w:ascii="Times New Roman" w:hAnsi="Times New Roman" w:cs="Times New Roman"/>
        </w:rPr>
        <w:t xml:space="preserve"> </w:t>
      </w:r>
      <w:r>
        <w:rPr>
          <w:rFonts w:ascii="Times New Roman" w:hAnsi="Times New Roman" w:cs="Times New Roman"/>
        </w:rPr>
        <w:t xml:space="preserve">and after they’re done (we usually allow about a minute) </w:t>
      </w:r>
      <w:r w:rsidRPr="008B45FC">
        <w:rPr>
          <w:rFonts w:ascii="Times New Roman" w:hAnsi="Times New Roman" w:cs="Times New Roman"/>
        </w:rPr>
        <w:t xml:space="preserve">we pull the findings up on </w:t>
      </w:r>
      <w:r>
        <w:rPr>
          <w:rFonts w:ascii="Times New Roman" w:hAnsi="Times New Roman" w:cs="Times New Roman"/>
        </w:rPr>
        <w:t>the screen in the room so everyone</w:t>
      </w:r>
      <w:r w:rsidRPr="008B45FC">
        <w:rPr>
          <w:rFonts w:ascii="Times New Roman" w:hAnsi="Times New Roman" w:cs="Times New Roman"/>
        </w:rPr>
        <w:t xml:space="preserve"> can see the spread of responses to the poll. This gives us a sense of where people are in their readiness for this conversation </w:t>
      </w:r>
      <w:r>
        <w:rPr>
          <w:rFonts w:ascii="Times New Roman" w:hAnsi="Times New Roman" w:cs="Times New Roman"/>
        </w:rPr>
        <w:t xml:space="preserve">and </w:t>
      </w:r>
      <w:r w:rsidRPr="008B45FC">
        <w:rPr>
          <w:rFonts w:ascii="Times New Roman" w:hAnsi="Times New Roman" w:cs="Times New Roman"/>
        </w:rPr>
        <w:t>allows us to honor the resistance, skepticism and h</w:t>
      </w:r>
      <w:r>
        <w:rPr>
          <w:rFonts w:ascii="Times New Roman" w:hAnsi="Times New Roman" w:cs="Times New Roman"/>
        </w:rPr>
        <w:t>ostility that exists. Perhaps more importantly,</w:t>
      </w:r>
      <w:r w:rsidR="00E4168D">
        <w:rPr>
          <w:rFonts w:ascii="Times New Roman" w:hAnsi="Times New Roman" w:cs="Times New Roman"/>
        </w:rPr>
        <w:t xml:space="preserve"> it gives us the chance </w:t>
      </w:r>
      <w:r>
        <w:rPr>
          <w:rFonts w:ascii="Times New Roman" w:hAnsi="Times New Roman" w:cs="Times New Roman"/>
        </w:rPr>
        <w:t>to address the emotionality of the topic</w:t>
      </w:r>
      <w:r w:rsidR="00E4168D">
        <w:rPr>
          <w:rFonts w:ascii="Times New Roman" w:hAnsi="Times New Roman" w:cs="Times New Roman"/>
        </w:rPr>
        <w:t xml:space="preserve"> head on,</w:t>
      </w:r>
      <w:r>
        <w:rPr>
          <w:rFonts w:ascii="Times New Roman" w:hAnsi="Times New Roman" w:cs="Times New Roman"/>
        </w:rPr>
        <w:t xml:space="preserve"> and </w:t>
      </w:r>
      <w:r w:rsidR="00E4168D">
        <w:rPr>
          <w:rFonts w:ascii="Times New Roman" w:hAnsi="Times New Roman" w:cs="Times New Roman"/>
        </w:rPr>
        <w:t xml:space="preserve">to </w:t>
      </w:r>
      <w:r>
        <w:rPr>
          <w:rFonts w:ascii="Times New Roman" w:hAnsi="Times New Roman" w:cs="Times New Roman"/>
        </w:rPr>
        <w:t>let participants know that now we’re entering a brave space where people will feel strong emotions.</w:t>
      </w:r>
    </w:p>
    <w:p w14:paraId="2D2B88B1" w14:textId="77777777" w:rsidR="001B4159" w:rsidRDefault="001B4159" w:rsidP="001B4159">
      <w:pPr>
        <w:rPr>
          <w:rFonts w:ascii="Times New Roman" w:hAnsi="Times New Roman" w:cs="Times New Roman"/>
        </w:rPr>
      </w:pPr>
    </w:p>
    <w:p w14:paraId="7A27C1D8" w14:textId="77777777" w:rsidR="001B4159" w:rsidRDefault="001B4159" w:rsidP="001B4159">
      <w:pPr>
        <w:rPr>
          <w:rFonts w:ascii="Times New Roman" w:hAnsi="Times New Roman" w:cs="Times New Roman"/>
        </w:rPr>
      </w:pPr>
      <w:r>
        <w:rPr>
          <w:rFonts w:ascii="Times New Roman" w:hAnsi="Times New Roman" w:cs="Times New Roman"/>
        </w:rPr>
        <w:t xml:space="preserve">If a majority of participants check the ‘Resentful’ option, then it’s probably worth our while to dig deeper into the causes of that resentment.  For that eventuality we have a second </w:t>
      </w:r>
      <w:r w:rsidRPr="000C5CF0">
        <w:rPr>
          <w:rFonts w:ascii="Times New Roman" w:hAnsi="Times New Roman" w:cs="Times New Roman"/>
          <w:i/>
        </w:rPr>
        <w:t>sli.do</w:t>
      </w:r>
      <w:r>
        <w:rPr>
          <w:rFonts w:ascii="Times New Roman" w:hAnsi="Times New Roman" w:cs="Times New Roman"/>
        </w:rPr>
        <w:t xml:space="preserve"> poll in reserve. </w:t>
      </w:r>
    </w:p>
    <w:p w14:paraId="6244699D" w14:textId="77777777" w:rsidR="001B4159" w:rsidRDefault="001B4159" w:rsidP="001B4159">
      <w:pPr>
        <w:rPr>
          <w:rFonts w:ascii="Times New Roman" w:hAnsi="Times New Roman" w:cs="Times New Roman"/>
        </w:rPr>
      </w:pPr>
    </w:p>
    <w:p w14:paraId="75948678" w14:textId="77777777" w:rsidR="001B4159" w:rsidRDefault="001B4159" w:rsidP="001B4159">
      <w:pPr>
        <w:rPr>
          <w:rFonts w:ascii="Times New Roman" w:hAnsi="Times New Roman" w:cs="Times New Roman"/>
        </w:rPr>
      </w:pPr>
      <w:r>
        <w:rPr>
          <w:rFonts w:ascii="Times New Roman" w:hAnsi="Times New Roman" w:cs="Times New Roman"/>
        </w:rPr>
        <w:t xml:space="preserve">Question: </w:t>
      </w:r>
      <w:r w:rsidRPr="000C5CF0">
        <w:rPr>
          <w:rFonts w:ascii="Times New Roman" w:hAnsi="Times New Roman" w:cs="Times New Roman"/>
          <w:i/>
        </w:rPr>
        <w:t>Which of the following options comes closest to your reasons for feeling like today is going to be a waste of your time?</w:t>
      </w:r>
    </w:p>
    <w:p w14:paraId="5DF7B303" w14:textId="77777777" w:rsidR="001B4159" w:rsidRPr="008B45FC" w:rsidRDefault="001B4159" w:rsidP="001B4159">
      <w:pPr>
        <w:rPr>
          <w:rFonts w:ascii="Times New Roman" w:hAnsi="Times New Roman" w:cs="Times New Roman"/>
        </w:rPr>
      </w:pPr>
    </w:p>
    <w:p w14:paraId="029B5907" w14:textId="77777777" w:rsidR="001B4159" w:rsidRPr="008B45FC" w:rsidRDefault="001B4159" w:rsidP="001B4159">
      <w:pPr>
        <w:numPr>
          <w:ilvl w:val="0"/>
          <w:numId w:val="1"/>
        </w:numPr>
        <w:rPr>
          <w:rFonts w:ascii="Times New Roman" w:hAnsi="Times New Roman" w:cs="Times New Roman"/>
        </w:rPr>
      </w:pPr>
      <w:r w:rsidRPr="008B45FC">
        <w:rPr>
          <w:rFonts w:ascii="Times New Roman" w:eastAsia="Helvetica" w:hAnsi="Times New Roman" w:cs="Times New Roman"/>
        </w:rPr>
        <w:t xml:space="preserve">Race is a non-issue anymore </w:t>
      </w:r>
      <w:r w:rsidRPr="008B45FC">
        <w:rPr>
          <w:rFonts w:ascii="Times New Roman" w:hAnsi="Times New Roman" w:cs="Times New Roman"/>
          <w:cs/>
          <w:lang w:bidi="mr-IN"/>
        </w:rPr>
        <w:t>–</w:t>
      </w:r>
      <w:r w:rsidRPr="008B45FC">
        <w:rPr>
          <w:rFonts w:ascii="Times New Roman" w:hAnsi="Times New Roman" w:cs="Times New Roman"/>
        </w:rPr>
        <w:t xml:space="preserve"> we’ve had a black President</w:t>
      </w:r>
    </w:p>
    <w:p w14:paraId="1CB31A57" w14:textId="77777777" w:rsidR="001B4159" w:rsidRPr="008B45FC" w:rsidRDefault="001B4159" w:rsidP="001B4159">
      <w:pPr>
        <w:numPr>
          <w:ilvl w:val="0"/>
          <w:numId w:val="1"/>
        </w:numPr>
        <w:rPr>
          <w:rFonts w:ascii="Times New Roman" w:hAnsi="Times New Roman" w:cs="Times New Roman"/>
        </w:rPr>
      </w:pPr>
      <w:r w:rsidRPr="008B45FC">
        <w:rPr>
          <w:rFonts w:ascii="Times New Roman" w:hAnsi="Times New Roman" w:cs="Times New Roman"/>
        </w:rPr>
        <w:t>This event is</w:t>
      </w:r>
      <w:r>
        <w:rPr>
          <w:rFonts w:ascii="Times New Roman" w:eastAsia="Helvetica" w:hAnsi="Times New Roman" w:cs="Times New Roman"/>
        </w:rPr>
        <w:t xml:space="preserve"> pushing a racial</w:t>
      </w:r>
      <w:r w:rsidRPr="008B45FC">
        <w:rPr>
          <w:rFonts w:ascii="Times New Roman" w:eastAsia="Helvetica" w:hAnsi="Times New Roman" w:cs="Times New Roman"/>
        </w:rPr>
        <w:t xml:space="preserve"> agenda</w:t>
      </w:r>
    </w:p>
    <w:p w14:paraId="1E064950" w14:textId="77777777" w:rsidR="001B4159" w:rsidRPr="008B45FC" w:rsidRDefault="001B4159" w:rsidP="001B4159">
      <w:pPr>
        <w:numPr>
          <w:ilvl w:val="0"/>
          <w:numId w:val="1"/>
        </w:numPr>
        <w:rPr>
          <w:rFonts w:ascii="Times New Roman" w:hAnsi="Times New Roman" w:cs="Times New Roman"/>
        </w:rPr>
      </w:pPr>
      <w:r w:rsidRPr="008B45FC">
        <w:rPr>
          <w:rFonts w:ascii="Times New Roman" w:hAnsi="Times New Roman" w:cs="Times New Roman"/>
        </w:rPr>
        <w:t>This is a discussion for people of color, not for us</w:t>
      </w:r>
    </w:p>
    <w:p w14:paraId="72373409" w14:textId="77777777" w:rsidR="001B4159" w:rsidRPr="008B45FC" w:rsidRDefault="001B4159" w:rsidP="001B4159">
      <w:pPr>
        <w:numPr>
          <w:ilvl w:val="0"/>
          <w:numId w:val="1"/>
        </w:numPr>
        <w:rPr>
          <w:rFonts w:ascii="Times New Roman" w:hAnsi="Times New Roman" w:cs="Times New Roman"/>
        </w:rPr>
      </w:pPr>
      <w:r w:rsidRPr="008B45FC">
        <w:rPr>
          <w:rFonts w:ascii="Times New Roman" w:hAnsi="Times New Roman" w:cs="Times New Roman"/>
        </w:rPr>
        <w:t>Whatever I say I</w:t>
      </w:r>
      <w:r w:rsidRPr="008B45FC">
        <w:rPr>
          <w:rFonts w:ascii="Times New Roman" w:eastAsia="Helvetica" w:hAnsi="Times New Roman" w:cs="Times New Roman"/>
        </w:rPr>
        <w:t xml:space="preserve">’m going to be called a racist - </w:t>
      </w:r>
      <w:r>
        <w:rPr>
          <w:rFonts w:ascii="Times New Roman" w:eastAsia="Helvetica" w:hAnsi="Times New Roman" w:cs="Times New Roman"/>
        </w:rPr>
        <w:t>so there’s no point in me talking</w:t>
      </w:r>
    </w:p>
    <w:p w14:paraId="4AD44364" w14:textId="77777777" w:rsidR="001B4159" w:rsidRPr="008B45FC" w:rsidRDefault="001B4159" w:rsidP="001B4159">
      <w:pPr>
        <w:numPr>
          <w:ilvl w:val="0"/>
          <w:numId w:val="1"/>
        </w:numPr>
        <w:rPr>
          <w:rFonts w:ascii="Times New Roman" w:hAnsi="Times New Roman" w:cs="Times New Roman"/>
        </w:rPr>
      </w:pPr>
      <w:r>
        <w:rPr>
          <w:rFonts w:ascii="Times New Roman" w:hAnsi="Times New Roman" w:cs="Times New Roman"/>
        </w:rPr>
        <w:t>I’m sick of being</w:t>
      </w:r>
      <w:r w:rsidRPr="008B45FC">
        <w:rPr>
          <w:rFonts w:ascii="Times New Roman" w:eastAsia="Helvetica" w:hAnsi="Times New Roman" w:cs="Times New Roman"/>
        </w:rPr>
        <w:t xml:space="preserve"> blame</w:t>
      </w:r>
      <w:r>
        <w:rPr>
          <w:rFonts w:ascii="Times New Roman" w:eastAsia="Helvetica" w:hAnsi="Times New Roman" w:cs="Times New Roman"/>
        </w:rPr>
        <w:t xml:space="preserve">d for things I had no control over like </w:t>
      </w:r>
      <w:r w:rsidRPr="008B45FC">
        <w:rPr>
          <w:rFonts w:ascii="Times New Roman" w:hAnsi="Times New Roman" w:cs="Times New Roman"/>
        </w:rPr>
        <w:t>slavery</w:t>
      </w:r>
    </w:p>
    <w:p w14:paraId="4C2A3290" w14:textId="77777777" w:rsidR="001B4159" w:rsidRPr="000C5CF0" w:rsidRDefault="001B4159" w:rsidP="001B4159">
      <w:pPr>
        <w:numPr>
          <w:ilvl w:val="0"/>
          <w:numId w:val="1"/>
        </w:numPr>
        <w:rPr>
          <w:rFonts w:ascii="Times New Roman" w:hAnsi="Times New Roman" w:cs="Times New Roman"/>
        </w:rPr>
      </w:pPr>
      <w:r>
        <w:rPr>
          <w:rFonts w:ascii="Times New Roman" w:hAnsi="Times New Roman" w:cs="Times New Roman"/>
        </w:rPr>
        <w:t>I’m not</w:t>
      </w:r>
      <w:r w:rsidRPr="008B45FC">
        <w:rPr>
          <w:rFonts w:ascii="Times New Roman" w:eastAsia="Helvetica" w:hAnsi="Times New Roman" w:cs="Times New Roman"/>
        </w:rPr>
        <w:t xml:space="preserve"> a racist </w:t>
      </w:r>
      <w:r w:rsidRPr="008B45FC">
        <w:rPr>
          <w:rFonts w:ascii="Times New Roman" w:hAnsi="Times New Roman" w:cs="Times New Roman"/>
          <w:cs/>
          <w:lang w:bidi="mr-IN"/>
        </w:rPr>
        <w:t>–</w:t>
      </w:r>
      <w:r w:rsidRPr="008B45FC">
        <w:rPr>
          <w:rFonts w:ascii="Times New Roman" w:hAnsi="Times New Roman" w:cs="Times New Roman"/>
        </w:rPr>
        <w:t xml:space="preserve"> I don</w:t>
      </w:r>
      <w:r w:rsidRPr="008B45FC">
        <w:rPr>
          <w:rFonts w:ascii="Times New Roman" w:eastAsia="Helvetica" w:hAnsi="Times New Roman" w:cs="Times New Roman"/>
        </w:rPr>
        <w:t>’t see color</w:t>
      </w:r>
    </w:p>
    <w:p w14:paraId="09E292FC" w14:textId="77777777" w:rsidR="001B4159" w:rsidRDefault="001B4159" w:rsidP="001B4159">
      <w:pPr>
        <w:numPr>
          <w:ilvl w:val="0"/>
          <w:numId w:val="1"/>
        </w:numPr>
        <w:rPr>
          <w:rFonts w:ascii="Times New Roman" w:hAnsi="Times New Roman" w:cs="Times New Roman"/>
        </w:rPr>
      </w:pPr>
      <w:r>
        <w:rPr>
          <w:rFonts w:ascii="Times New Roman" w:hAnsi="Times New Roman" w:cs="Times New Roman"/>
        </w:rPr>
        <w:t>Here we go again with the white bashing and white shaming</w:t>
      </w:r>
    </w:p>
    <w:p w14:paraId="72314409" w14:textId="77777777" w:rsidR="001B4159" w:rsidRPr="008B45FC" w:rsidRDefault="001B4159" w:rsidP="00E85F92">
      <w:pPr>
        <w:rPr>
          <w:rFonts w:ascii="Times New Roman" w:hAnsi="Times New Roman" w:cs="Times New Roman"/>
        </w:rPr>
      </w:pPr>
    </w:p>
    <w:p w14:paraId="670C0E5E" w14:textId="77777777" w:rsidR="001B4159" w:rsidRDefault="001B4159" w:rsidP="001B4159">
      <w:pPr>
        <w:rPr>
          <w:rFonts w:ascii="Times New Roman" w:hAnsi="Times New Roman" w:cs="Times New Roman"/>
          <w:b/>
        </w:rPr>
      </w:pPr>
      <w:r>
        <w:rPr>
          <w:rFonts w:ascii="Times New Roman" w:hAnsi="Times New Roman" w:cs="Times New Roman"/>
          <w:b/>
        </w:rPr>
        <w:t>Make Sure You do a Lot of Early</w:t>
      </w:r>
      <w:r w:rsidRPr="008B45FC">
        <w:rPr>
          <w:rFonts w:ascii="Times New Roman" w:hAnsi="Times New Roman" w:cs="Times New Roman"/>
          <w:b/>
        </w:rPr>
        <w:t xml:space="preserve"> Modeling</w:t>
      </w:r>
    </w:p>
    <w:p w14:paraId="54902B27" w14:textId="77777777" w:rsidR="001B4159" w:rsidRPr="008B45FC" w:rsidRDefault="001B4159" w:rsidP="001B4159">
      <w:pPr>
        <w:rPr>
          <w:rFonts w:ascii="Times New Roman" w:hAnsi="Times New Roman" w:cs="Times New Roman"/>
          <w:b/>
        </w:rPr>
      </w:pPr>
    </w:p>
    <w:p w14:paraId="39D44C70" w14:textId="65B530ED" w:rsidR="001B4159" w:rsidRPr="008B45FC" w:rsidRDefault="001B4159" w:rsidP="001B4159">
      <w:pPr>
        <w:rPr>
          <w:rFonts w:ascii="Times New Roman" w:hAnsi="Times New Roman" w:cs="Times New Roman"/>
        </w:rPr>
      </w:pPr>
      <w:r w:rsidRPr="008B45FC">
        <w:rPr>
          <w:rFonts w:ascii="Times New Roman" w:hAnsi="Times New Roman" w:cs="Times New Roman"/>
        </w:rPr>
        <w:t>We both subscribe to the mantra that before you ask anyone to do anything that involves risk or challenge you need to engage in that same activity yourself and to let people see you doing that. Michael’s (2013) words resonate for us: “When I facilitate, I plan for and model self-disclosure for every exercise that I lead. I think about the stories I want to tell ahead of time and practice telling them. I push myself to think of stories that are current so as to model my own ongoing personal struggle and the authentic vulnerability that comes from exposing our current flaws rather than focusing on things we have overcome or lea</w:t>
      </w:r>
      <w:r>
        <w:rPr>
          <w:rFonts w:ascii="Times New Roman" w:hAnsi="Times New Roman" w:cs="Times New Roman"/>
        </w:rPr>
        <w:t>r</w:t>
      </w:r>
      <w:r w:rsidR="00E4168D">
        <w:rPr>
          <w:rFonts w:ascii="Times New Roman" w:hAnsi="Times New Roman" w:cs="Times New Roman"/>
        </w:rPr>
        <w:t>ned in the past (p. 107).”  T</w:t>
      </w:r>
      <w:r w:rsidRPr="008B45FC">
        <w:rPr>
          <w:rFonts w:ascii="Times New Roman" w:hAnsi="Times New Roman" w:cs="Times New Roman"/>
        </w:rPr>
        <w:t xml:space="preserve">he two of us </w:t>
      </w:r>
      <w:r>
        <w:rPr>
          <w:rFonts w:ascii="Times New Roman" w:hAnsi="Times New Roman" w:cs="Times New Roman"/>
        </w:rPr>
        <w:t>make sure that we</w:t>
      </w:r>
      <w:r w:rsidR="00E85F92">
        <w:rPr>
          <w:rFonts w:ascii="Times New Roman" w:hAnsi="Times New Roman" w:cs="Times New Roman"/>
        </w:rPr>
        <w:t xml:space="preserve"> begin an event by</w:t>
      </w:r>
      <w:r>
        <w:rPr>
          <w:rFonts w:ascii="Times New Roman" w:hAnsi="Times New Roman" w:cs="Times New Roman"/>
        </w:rPr>
        <w:t xml:space="preserve"> </w:t>
      </w:r>
      <w:r w:rsidRPr="008B45FC">
        <w:rPr>
          <w:rFonts w:ascii="Times New Roman" w:hAnsi="Times New Roman" w:cs="Times New Roman"/>
        </w:rPr>
        <w:t>talk</w:t>
      </w:r>
      <w:r w:rsidR="00E85F92">
        <w:rPr>
          <w:rFonts w:ascii="Times New Roman" w:hAnsi="Times New Roman" w:cs="Times New Roman"/>
        </w:rPr>
        <w:t>ing</w:t>
      </w:r>
      <w:r w:rsidRPr="008B45FC">
        <w:rPr>
          <w:rFonts w:ascii="Times New Roman" w:hAnsi="Times New Roman" w:cs="Times New Roman"/>
        </w:rPr>
        <w:t xml:space="preserve"> about what it means for us to be white, how we came to that awareness, and how we constantly forget its significance.  Both of us have found that starting with a personal story gives a sense of connectedness and immediacy to any workshop, meeting or class we’re running.  </w:t>
      </w:r>
    </w:p>
    <w:p w14:paraId="2085334A" w14:textId="77777777" w:rsidR="001B4159" w:rsidRPr="008B45FC" w:rsidRDefault="001B4159" w:rsidP="001B4159">
      <w:pPr>
        <w:rPr>
          <w:rFonts w:ascii="Times New Roman" w:hAnsi="Times New Roman" w:cs="Times New Roman"/>
        </w:rPr>
      </w:pPr>
    </w:p>
    <w:p w14:paraId="310D661D" w14:textId="683924E9" w:rsidR="001B4159" w:rsidRPr="008B45FC" w:rsidRDefault="001B4159" w:rsidP="001B4159">
      <w:pPr>
        <w:rPr>
          <w:rFonts w:ascii="Times New Roman" w:hAnsi="Times New Roman" w:cs="Times New Roman"/>
        </w:rPr>
      </w:pPr>
      <w:r w:rsidRPr="008B45FC">
        <w:rPr>
          <w:rFonts w:ascii="Times New Roman" w:hAnsi="Times New Roman" w:cs="Times New Roman"/>
        </w:rPr>
        <w:t>We do acknowledge, however, that using narrative is sometimes an example of white privilege, and that whites can “tell these stories without being viewed as “angry” or being punished or penalized by engaging in these types of discussions” (Ellington, 2016, p. 215). When Stephen discloses a narrative of being race blind and of struggling to understand his own racism, he is rewarded for being ‘vulnerable’ or ‘brave’. He gains institutional likeability “simply by writing essays or books about racism, by teaching courses about racism at a university, by speaking at plush diversity conferences, or by doing cultural competence or diversity consulting” (Gorski, 2015, p. xiv). As a woman</w:t>
      </w:r>
      <w:r w:rsidR="009641C5">
        <w:rPr>
          <w:rFonts w:ascii="Times New Roman" w:hAnsi="Times New Roman" w:cs="Times New Roman"/>
        </w:rPr>
        <w:t>,</w:t>
      </w:r>
      <w:r w:rsidRPr="008B45FC">
        <w:rPr>
          <w:rFonts w:ascii="Times New Roman" w:hAnsi="Times New Roman" w:cs="Times New Roman"/>
        </w:rPr>
        <w:t xml:space="preserve"> Mary runs greater risks of </w:t>
      </w:r>
      <w:r w:rsidR="009641C5">
        <w:rPr>
          <w:rFonts w:ascii="Times New Roman" w:hAnsi="Times New Roman" w:cs="Times New Roman"/>
        </w:rPr>
        <w:t xml:space="preserve">having her narrative self-disclosure </w:t>
      </w:r>
      <w:r w:rsidRPr="008B45FC">
        <w:rPr>
          <w:rFonts w:ascii="Times New Roman" w:hAnsi="Times New Roman" w:cs="Times New Roman"/>
        </w:rPr>
        <w:t xml:space="preserve">being seen as overly emotional or </w:t>
      </w:r>
      <w:r w:rsidR="009641C5">
        <w:rPr>
          <w:rFonts w:ascii="Times New Roman" w:hAnsi="Times New Roman" w:cs="Times New Roman"/>
        </w:rPr>
        <w:t xml:space="preserve">an instance </w:t>
      </w:r>
      <w:r w:rsidRPr="008B45FC">
        <w:rPr>
          <w:rFonts w:ascii="Times New Roman" w:hAnsi="Times New Roman" w:cs="Times New Roman"/>
        </w:rPr>
        <w:t xml:space="preserve">of </w:t>
      </w:r>
      <w:r w:rsidR="009641C5">
        <w:rPr>
          <w:rFonts w:ascii="Times New Roman" w:hAnsi="Times New Roman" w:cs="Times New Roman"/>
        </w:rPr>
        <w:t xml:space="preserve">her </w:t>
      </w:r>
      <w:r w:rsidRPr="008B45FC">
        <w:rPr>
          <w:rFonts w:ascii="Times New Roman" w:hAnsi="Times New Roman" w:cs="Times New Roman"/>
        </w:rPr>
        <w:t>losing control. But people of color who recount narratives of struggle and mistakes risk being seen as incompetent, overly subjective and not rigorous enough, “making any apology or admission of vulnerability an impossibility in terms of ongoing credibility” (</w:t>
      </w:r>
      <w:proofErr w:type="spellStart"/>
      <w:r w:rsidRPr="008B45FC">
        <w:rPr>
          <w:rFonts w:ascii="Times New Roman" w:hAnsi="Times New Roman" w:cs="Times New Roman"/>
        </w:rPr>
        <w:t>Okun</w:t>
      </w:r>
      <w:proofErr w:type="spellEnd"/>
      <w:r w:rsidRPr="008B45FC">
        <w:rPr>
          <w:rFonts w:ascii="Times New Roman" w:hAnsi="Times New Roman" w:cs="Times New Roman"/>
        </w:rPr>
        <w:t xml:space="preserve">, 2010, p. 64). </w:t>
      </w:r>
    </w:p>
    <w:p w14:paraId="6A134445" w14:textId="77777777" w:rsidR="001B4159" w:rsidRPr="008B45FC" w:rsidRDefault="001B4159" w:rsidP="001B4159">
      <w:pPr>
        <w:rPr>
          <w:rFonts w:ascii="Times New Roman" w:hAnsi="Times New Roman" w:cs="Times New Roman"/>
        </w:rPr>
      </w:pPr>
    </w:p>
    <w:p w14:paraId="002EEDD3" w14:textId="77777777" w:rsidR="001B4159" w:rsidRDefault="001B4159" w:rsidP="001B4159">
      <w:pPr>
        <w:rPr>
          <w:rFonts w:ascii="Times New Roman" w:hAnsi="Times New Roman" w:cs="Times New Roman"/>
          <w:b/>
        </w:rPr>
      </w:pPr>
      <w:r w:rsidRPr="008B45FC">
        <w:rPr>
          <w:rFonts w:ascii="Times New Roman" w:hAnsi="Times New Roman" w:cs="Times New Roman"/>
          <w:b/>
        </w:rPr>
        <w:t>Show How You Value People’s Identities</w:t>
      </w:r>
    </w:p>
    <w:p w14:paraId="23667A91" w14:textId="77777777" w:rsidR="001B4159" w:rsidRPr="008B45FC" w:rsidRDefault="001B4159" w:rsidP="001B4159">
      <w:pPr>
        <w:rPr>
          <w:rFonts w:ascii="Times New Roman" w:hAnsi="Times New Roman" w:cs="Times New Roman"/>
          <w:b/>
        </w:rPr>
      </w:pPr>
    </w:p>
    <w:p w14:paraId="2D78C806"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After disclosing some sort of personal story we then ask people to focus on the nature of identity. Sometimes we’ll use a variant of the </w:t>
      </w:r>
      <w:r w:rsidRPr="008B45FC">
        <w:rPr>
          <w:rFonts w:ascii="Times New Roman" w:hAnsi="Times New Roman" w:cs="Times New Roman"/>
          <w:i/>
        </w:rPr>
        <w:t>I am from</w:t>
      </w:r>
      <w:r w:rsidRPr="008B45FC">
        <w:rPr>
          <w:rFonts w:ascii="Times New Roman" w:hAnsi="Times New Roman" w:cs="Times New Roman"/>
        </w:rPr>
        <w:t xml:space="preserve"> exercise that asks people to respond to various prompts such as </w:t>
      </w:r>
      <w:r w:rsidRPr="008B45FC">
        <w:rPr>
          <w:rFonts w:ascii="Times New Roman" w:hAnsi="Times New Roman" w:cs="Times New Roman"/>
          <w:i/>
        </w:rPr>
        <w:t>I am from</w:t>
      </w:r>
      <w:r w:rsidRPr="008B45FC">
        <w:rPr>
          <w:rFonts w:ascii="Times New Roman" w:hAnsi="Times New Roman" w:cs="Times New Roman"/>
        </w:rPr>
        <w:t xml:space="preserve"> a place, community, spirituality, class, desire, race, sexuality or any other indicator you wish to use (Klein, 2018). Another approach is to ask people to</w:t>
      </w:r>
      <w:r>
        <w:rPr>
          <w:rFonts w:ascii="Times New Roman" w:hAnsi="Times New Roman" w:cs="Times New Roman"/>
        </w:rPr>
        <w:t xml:space="preserve"> </w:t>
      </w:r>
      <w:r w:rsidRPr="008B45FC">
        <w:rPr>
          <w:rFonts w:ascii="Times New Roman" w:hAnsi="Times New Roman" w:cs="Times New Roman"/>
        </w:rPr>
        <w:t>tell the story of their na</w:t>
      </w:r>
      <w:r>
        <w:rPr>
          <w:rFonts w:ascii="Times New Roman" w:hAnsi="Times New Roman" w:cs="Times New Roman"/>
        </w:rPr>
        <w:t>mes. A third option is to</w:t>
      </w:r>
      <w:r w:rsidRPr="008B45FC">
        <w:rPr>
          <w:rFonts w:ascii="Times New Roman" w:hAnsi="Times New Roman" w:cs="Times New Roman"/>
        </w:rPr>
        <w:t xml:space="preserve"> request that people bring in an object that has some significance in defining what’s important in their life. If we’re with a group for only a short period of time we’ll ask them each to speak the name of someone who is important to them and say why that is so.  </w:t>
      </w:r>
    </w:p>
    <w:p w14:paraId="0D9E4AA6"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 </w:t>
      </w:r>
    </w:p>
    <w:p w14:paraId="0CA28C30" w14:textId="2F02896F"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The point of these exercises </w:t>
      </w:r>
      <w:r w:rsidR="007C5A3B">
        <w:rPr>
          <w:rFonts w:ascii="Times New Roman" w:hAnsi="Times New Roman" w:cs="Times New Roman"/>
        </w:rPr>
        <w:t>is to show people that a) who you think you are is important for how you</w:t>
      </w:r>
      <w:r w:rsidRPr="008B45FC">
        <w:rPr>
          <w:rFonts w:ascii="Times New Roman" w:hAnsi="Times New Roman" w:cs="Times New Roman"/>
        </w:rPr>
        <w:t xml:space="preserve"> think and act in the world and b) it’s fi</w:t>
      </w:r>
      <w:r>
        <w:rPr>
          <w:rFonts w:ascii="Times New Roman" w:hAnsi="Times New Roman" w:cs="Times New Roman"/>
        </w:rPr>
        <w:t xml:space="preserve">ne to be proud of who </w:t>
      </w:r>
      <w:r w:rsidR="009641C5">
        <w:rPr>
          <w:rFonts w:ascii="Times New Roman" w:hAnsi="Times New Roman" w:cs="Times New Roman"/>
        </w:rPr>
        <w:t xml:space="preserve">you are. </w:t>
      </w:r>
      <w:r w:rsidRPr="008B45FC">
        <w:rPr>
          <w:rFonts w:ascii="Times New Roman" w:hAnsi="Times New Roman" w:cs="Times New Roman"/>
        </w:rPr>
        <w:t>Although we both live in a racist world in which whites are systemically advan</w:t>
      </w:r>
      <w:r w:rsidR="009641C5">
        <w:rPr>
          <w:rFonts w:ascii="Times New Roman" w:hAnsi="Times New Roman" w:cs="Times New Roman"/>
        </w:rPr>
        <w:t>taged, we don’t want to send the message</w:t>
      </w:r>
      <w:r w:rsidRPr="008B45FC">
        <w:rPr>
          <w:rFonts w:ascii="Times New Roman" w:hAnsi="Times New Roman" w:cs="Times New Roman"/>
        </w:rPr>
        <w:t xml:space="preserve"> that everyone who is white is inevitably morally compromised or beyond redemption. We talk about the aspects of our white identity that we are proud of, usually our artistic passions or the communities we treasure. Both of us have a healthy skepticism of the automatic privileging of Eurocentric epistemology, but both us also value aspects of that. Although we advocate for holistic health, neither of us wants to be operated on by a surgeon who has not been rigorously trained in her craft or who does not have a detailed knowledge of anatomy. Both of us believe in evidence-based practice.  We may sometimes query the procedures used to collect data</w:t>
      </w:r>
      <w:r w:rsidR="009641C5">
        <w:rPr>
          <w:rFonts w:ascii="Times New Roman" w:hAnsi="Times New Roman" w:cs="Times New Roman"/>
        </w:rPr>
        <w:t xml:space="preserve"> and the way logic is seen as the province only of elite whites (Bonilla-Silva and </w:t>
      </w:r>
      <w:proofErr w:type="spellStart"/>
      <w:r w:rsidR="009641C5">
        <w:rPr>
          <w:rFonts w:ascii="Times New Roman" w:hAnsi="Times New Roman" w:cs="Times New Roman"/>
        </w:rPr>
        <w:t>Zuberi</w:t>
      </w:r>
      <w:proofErr w:type="spellEnd"/>
      <w:r w:rsidR="009641C5">
        <w:rPr>
          <w:rFonts w:ascii="Times New Roman" w:hAnsi="Times New Roman" w:cs="Times New Roman"/>
        </w:rPr>
        <w:t xml:space="preserve">, 2018). </w:t>
      </w:r>
      <w:proofErr w:type="gramStart"/>
      <w:r w:rsidR="009641C5">
        <w:rPr>
          <w:rFonts w:ascii="Times New Roman" w:hAnsi="Times New Roman" w:cs="Times New Roman"/>
        </w:rPr>
        <w:t>W</w:t>
      </w:r>
      <w:r w:rsidRPr="008B45FC">
        <w:rPr>
          <w:rFonts w:ascii="Times New Roman" w:hAnsi="Times New Roman" w:cs="Times New Roman"/>
        </w:rPr>
        <w:t xml:space="preserve">e </w:t>
      </w:r>
      <w:r w:rsidR="009641C5">
        <w:rPr>
          <w:rFonts w:ascii="Times New Roman" w:hAnsi="Times New Roman" w:cs="Times New Roman"/>
        </w:rPr>
        <w:t xml:space="preserve"> also</w:t>
      </w:r>
      <w:proofErr w:type="gramEnd"/>
      <w:r w:rsidR="009641C5">
        <w:rPr>
          <w:rFonts w:ascii="Times New Roman" w:hAnsi="Times New Roman" w:cs="Times New Roman"/>
        </w:rPr>
        <w:t xml:space="preserve"> often</w:t>
      </w:r>
      <w:r w:rsidRPr="008B45FC">
        <w:rPr>
          <w:rFonts w:ascii="Times New Roman" w:hAnsi="Times New Roman" w:cs="Times New Roman"/>
        </w:rPr>
        <w:t xml:space="preserve"> criticize the agendas of those conducting research</w:t>
      </w:r>
      <w:r w:rsidR="009641C5">
        <w:rPr>
          <w:rFonts w:ascii="Times New Roman" w:hAnsi="Times New Roman" w:cs="Times New Roman"/>
        </w:rPr>
        <w:t>, the agendas of funding agencies,</w:t>
      </w:r>
      <w:r w:rsidRPr="008B45FC">
        <w:rPr>
          <w:rFonts w:ascii="Times New Roman" w:hAnsi="Times New Roman" w:cs="Times New Roman"/>
        </w:rPr>
        <w:t xml:space="preserve"> or the way it’s </w:t>
      </w:r>
      <w:r w:rsidR="009641C5">
        <w:rPr>
          <w:rFonts w:ascii="Times New Roman" w:hAnsi="Times New Roman" w:cs="Times New Roman"/>
        </w:rPr>
        <w:t xml:space="preserve">reported and </w:t>
      </w:r>
      <w:r w:rsidRPr="008B45FC">
        <w:rPr>
          <w:rFonts w:ascii="Times New Roman" w:hAnsi="Times New Roman" w:cs="Times New Roman"/>
        </w:rPr>
        <w:t>disseminated. But we both believe that the accurate collection of empirical data is crucial to informed decision-making.</w:t>
      </w:r>
    </w:p>
    <w:p w14:paraId="52E8C4A9" w14:textId="77777777" w:rsidR="001B4159" w:rsidRPr="008B45FC" w:rsidRDefault="001B4159" w:rsidP="001B4159">
      <w:pPr>
        <w:rPr>
          <w:rFonts w:ascii="Times New Roman" w:hAnsi="Times New Roman" w:cs="Times New Roman"/>
        </w:rPr>
      </w:pPr>
    </w:p>
    <w:p w14:paraId="46CD5C37" w14:textId="48B01BC5" w:rsidR="001B4159" w:rsidRDefault="001B4159" w:rsidP="001B4159">
      <w:pPr>
        <w:rPr>
          <w:rFonts w:ascii="Times New Roman" w:hAnsi="Times New Roman" w:cs="Times New Roman"/>
        </w:rPr>
      </w:pPr>
      <w:r w:rsidRPr="008B45FC">
        <w:rPr>
          <w:rFonts w:ascii="Times New Roman" w:hAnsi="Times New Roman" w:cs="Times New Roman"/>
        </w:rPr>
        <w:t xml:space="preserve">This early emphasis on valuing people’s identity is intended to avoid people descending quickly into shame and guilt at their whiteness. We want to show that we are not self-loathing haters of anything white. The idea is to affirm that people should be proud of who they </w:t>
      </w:r>
      <w:r w:rsidR="009641C5">
        <w:rPr>
          <w:rFonts w:ascii="Times New Roman" w:hAnsi="Times New Roman" w:cs="Times New Roman"/>
        </w:rPr>
        <w:t>are and where they’ve come from. This is</w:t>
      </w:r>
      <w:r w:rsidRPr="008B45FC">
        <w:rPr>
          <w:rFonts w:ascii="Times New Roman" w:hAnsi="Times New Roman" w:cs="Times New Roman"/>
        </w:rPr>
        <w:t xml:space="preserve"> a necessary precursor to them (and us) starting to bring elements of racial identity into the mix. </w:t>
      </w:r>
    </w:p>
    <w:p w14:paraId="4F577522" w14:textId="77777777" w:rsidR="001B4159" w:rsidRDefault="001B4159" w:rsidP="001B4159">
      <w:pPr>
        <w:rPr>
          <w:rFonts w:ascii="Times New Roman" w:hAnsi="Times New Roman" w:cs="Times New Roman"/>
        </w:rPr>
      </w:pPr>
    </w:p>
    <w:p w14:paraId="69357A4E" w14:textId="77777777" w:rsidR="001B4159" w:rsidRDefault="001B4159" w:rsidP="001B4159">
      <w:pPr>
        <w:rPr>
          <w:rFonts w:ascii="Times New Roman" w:hAnsi="Times New Roman" w:cs="Times New Roman"/>
          <w:b/>
        </w:rPr>
      </w:pPr>
      <w:r w:rsidRPr="0049155F">
        <w:rPr>
          <w:rFonts w:ascii="Times New Roman" w:hAnsi="Times New Roman" w:cs="Times New Roman"/>
          <w:b/>
        </w:rPr>
        <w:t>Address the Process to be Used</w:t>
      </w:r>
    </w:p>
    <w:p w14:paraId="43A20430" w14:textId="77777777" w:rsidR="001B4159" w:rsidRPr="0049155F" w:rsidRDefault="001B4159" w:rsidP="001B4159">
      <w:pPr>
        <w:rPr>
          <w:rFonts w:ascii="Times New Roman" w:hAnsi="Times New Roman" w:cs="Times New Roman"/>
          <w:b/>
        </w:rPr>
      </w:pPr>
    </w:p>
    <w:p w14:paraId="398776F6" w14:textId="413EBE66" w:rsidR="001B4159" w:rsidRDefault="001B4159" w:rsidP="001B4159">
      <w:pPr>
        <w:rPr>
          <w:rFonts w:ascii="Times New Roman" w:hAnsi="Times New Roman" w:cs="Times New Roman"/>
        </w:rPr>
      </w:pPr>
      <w:r>
        <w:rPr>
          <w:rFonts w:ascii="Times New Roman" w:hAnsi="Times New Roman" w:cs="Times New Roman"/>
        </w:rPr>
        <w:t>Many resources in anti-racist training stress developing group norms or ground rules early on. Our experience is that the extensive time that can be spent doing this does not always have the beneficial effect one would anticipate. We don’t want to discourage you from asking participants how they would like to talk to each other, but if you do that you can expect some pretty standard responses. White groups in particular will emphasize being respectful and agreeing to disagree. We find that these</w:t>
      </w:r>
      <w:r w:rsidR="007C5A3B">
        <w:rPr>
          <w:rFonts w:ascii="Times New Roman" w:hAnsi="Times New Roman" w:cs="Times New Roman"/>
        </w:rPr>
        <w:t xml:space="preserve"> suggestions</w:t>
      </w:r>
      <w:r>
        <w:rPr>
          <w:rFonts w:ascii="Times New Roman" w:hAnsi="Times New Roman" w:cs="Times New Roman"/>
        </w:rPr>
        <w:t xml:space="preserve"> often allow for the expression of classic avoidance behaviors that allow people to stop really coming to grips with race. Being respectful can mean “don’t upset me by suggest</w:t>
      </w:r>
      <w:r w:rsidR="009641C5">
        <w:rPr>
          <w:rFonts w:ascii="Times New Roman" w:hAnsi="Times New Roman" w:cs="Times New Roman"/>
        </w:rPr>
        <w:t>ing I’m not a good person”. A</w:t>
      </w:r>
      <w:r>
        <w:rPr>
          <w:rFonts w:ascii="Times New Roman" w:hAnsi="Times New Roman" w:cs="Times New Roman"/>
        </w:rPr>
        <w:t xml:space="preserve">greeing to disagree can mean “let me stay with my experience and don’t ask me to take yours seriously”.  </w:t>
      </w:r>
    </w:p>
    <w:p w14:paraId="1CEB86D3" w14:textId="77777777" w:rsidR="001B4159" w:rsidRDefault="001B4159" w:rsidP="001B4159">
      <w:pPr>
        <w:rPr>
          <w:rFonts w:ascii="Times New Roman" w:hAnsi="Times New Roman" w:cs="Times New Roman"/>
        </w:rPr>
      </w:pPr>
    </w:p>
    <w:p w14:paraId="129FFCC2" w14:textId="6F5BB21A" w:rsidR="001B4159" w:rsidRPr="008B45FC" w:rsidRDefault="001B4159" w:rsidP="001B4159">
      <w:pPr>
        <w:rPr>
          <w:rFonts w:ascii="Times New Roman" w:hAnsi="Times New Roman" w:cs="Times New Roman"/>
        </w:rPr>
      </w:pPr>
      <w:r>
        <w:rPr>
          <w:rFonts w:ascii="Times New Roman" w:hAnsi="Times New Roman" w:cs="Times New Roman"/>
        </w:rPr>
        <w:t>We prefer to introduce the notion of moving into brave spaces (</w:t>
      </w:r>
      <w:proofErr w:type="spellStart"/>
      <w:r>
        <w:rPr>
          <w:rFonts w:ascii="Times New Roman" w:hAnsi="Times New Roman" w:cs="Times New Roman"/>
        </w:rPr>
        <w:t>Pawlowski</w:t>
      </w:r>
      <w:proofErr w:type="spellEnd"/>
      <w:r>
        <w:rPr>
          <w:rFonts w:ascii="Times New Roman" w:hAnsi="Times New Roman" w:cs="Times New Roman"/>
        </w:rPr>
        <w:t>, 2019) in which we’re aware that discomfort, intense emotions and deep feelings are bound to arise when we talk about something as raw as racism and white supremacy. If we do suggest ground rules w</w:t>
      </w:r>
      <w:r w:rsidR="009641C5">
        <w:rPr>
          <w:rFonts w:ascii="Times New Roman" w:hAnsi="Times New Roman" w:cs="Times New Roman"/>
        </w:rPr>
        <w:t>e will keep</w:t>
      </w:r>
      <w:r>
        <w:rPr>
          <w:rFonts w:ascii="Times New Roman" w:hAnsi="Times New Roman" w:cs="Times New Roman"/>
        </w:rPr>
        <w:t xml:space="preserve"> them short and quick, so that groups can remember them easily. Singleton’s (2015) courageous conversations rules are easily remembered – stay focused, stay engaged, expect discomfort and accept a lack of closure. We have also used some of </w:t>
      </w:r>
      <w:r w:rsidRPr="00DC1788">
        <w:rPr>
          <w:rFonts w:ascii="Times New Roman" w:hAnsi="Times New Roman" w:cs="Times New Roman"/>
          <w:i/>
        </w:rPr>
        <w:t xml:space="preserve">Visions </w:t>
      </w:r>
      <w:proofErr w:type="spellStart"/>
      <w:r w:rsidRPr="00DC1788">
        <w:rPr>
          <w:rFonts w:ascii="Times New Roman" w:hAnsi="Times New Roman" w:cs="Times New Roman"/>
          <w:i/>
        </w:rPr>
        <w:t>Inc</w:t>
      </w:r>
      <w:r>
        <w:rPr>
          <w:rFonts w:ascii="Times New Roman" w:hAnsi="Times New Roman" w:cs="Times New Roman"/>
          <w:i/>
        </w:rPr>
        <w:t>’s</w:t>
      </w:r>
      <w:proofErr w:type="spellEnd"/>
      <w:r>
        <w:rPr>
          <w:rFonts w:ascii="Times New Roman" w:hAnsi="Times New Roman" w:cs="Times New Roman"/>
        </w:rPr>
        <w:t xml:space="preserve"> rules such as “OK to disagree, not OK to blame or attack” or “make ‘I’ statements only”.  A rule we developed ourselves to use for short periods is the three-person rule; once you’ve spoken don’t speak again until at least three others have contributed. </w:t>
      </w:r>
    </w:p>
    <w:p w14:paraId="1EB0697B" w14:textId="77777777" w:rsidR="001B4159" w:rsidRPr="008B45FC" w:rsidRDefault="001B4159" w:rsidP="001B4159">
      <w:pPr>
        <w:rPr>
          <w:rFonts w:ascii="Times New Roman" w:hAnsi="Times New Roman" w:cs="Times New Roman"/>
        </w:rPr>
      </w:pPr>
    </w:p>
    <w:p w14:paraId="70CB66B4" w14:textId="77777777" w:rsidR="001B4159" w:rsidRDefault="001B4159" w:rsidP="001B4159">
      <w:pPr>
        <w:rPr>
          <w:rFonts w:ascii="Times New Roman" w:hAnsi="Times New Roman" w:cs="Times New Roman"/>
          <w:b/>
        </w:rPr>
      </w:pPr>
      <w:r w:rsidRPr="008B45FC">
        <w:rPr>
          <w:rFonts w:ascii="Times New Roman" w:hAnsi="Times New Roman" w:cs="Times New Roman"/>
          <w:b/>
        </w:rPr>
        <w:t xml:space="preserve">Provide </w:t>
      </w:r>
      <w:r>
        <w:rPr>
          <w:rFonts w:ascii="Times New Roman" w:hAnsi="Times New Roman" w:cs="Times New Roman"/>
          <w:b/>
        </w:rPr>
        <w:t xml:space="preserve">Shared Video </w:t>
      </w:r>
      <w:r w:rsidRPr="008B45FC">
        <w:rPr>
          <w:rFonts w:ascii="Times New Roman" w:hAnsi="Times New Roman" w:cs="Times New Roman"/>
          <w:b/>
        </w:rPr>
        <w:t xml:space="preserve">Information that Shows a Different View of the World </w:t>
      </w:r>
    </w:p>
    <w:p w14:paraId="462FEB1F" w14:textId="77777777" w:rsidR="001B4159" w:rsidRPr="008B45FC" w:rsidRDefault="001B4159" w:rsidP="001B4159">
      <w:pPr>
        <w:rPr>
          <w:rFonts w:ascii="Times New Roman" w:hAnsi="Times New Roman" w:cs="Times New Roman"/>
          <w:b/>
        </w:rPr>
      </w:pPr>
    </w:p>
    <w:p w14:paraId="375BD51C" w14:textId="4087361D" w:rsidR="001B4159" w:rsidRPr="008B45FC" w:rsidRDefault="001B4159" w:rsidP="001B4159">
      <w:pPr>
        <w:rPr>
          <w:rFonts w:ascii="Times New Roman" w:hAnsi="Times New Roman" w:cs="Times New Roman"/>
        </w:rPr>
      </w:pPr>
      <w:r w:rsidRPr="008B45FC">
        <w:rPr>
          <w:rFonts w:ascii="Times New Roman" w:hAnsi="Times New Roman" w:cs="Times New Roman"/>
        </w:rPr>
        <w:t>After we’ve modeled our commitment to analyzing our own white identity and shown that we’re not out to bash anyone who’s white just because of their race, we then start to</w:t>
      </w:r>
      <w:r w:rsidR="009641C5">
        <w:rPr>
          <w:rFonts w:ascii="Times New Roman" w:hAnsi="Times New Roman" w:cs="Times New Roman"/>
        </w:rPr>
        <w:t xml:space="preserve"> up the ante. </w:t>
      </w:r>
      <w:r w:rsidRPr="008B45FC">
        <w:rPr>
          <w:rFonts w:ascii="Times New Roman" w:hAnsi="Times New Roman" w:cs="Times New Roman"/>
        </w:rPr>
        <w:t xml:space="preserve">The next step is to provide a view of the world that comes as a shock because it presents a picture of life as being determined </w:t>
      </w:r>
      <w:r w:rsidRPr="008B45FC">
        <w:rPr>
          <w:rFonts w:ascii="Times New Roman" w:hAnsi="Times New Roman" w:cs="Times New Roman"/>
          <w:i/>
        </w:rPr>
        <w:t>wholly</w:t>
      </w:r>
      <w:r w:rsidRPr="008B45FC">
        <w:rPr>
          <w:rFonts w:ascii="Times New Roman" w:hAnsi="Times New Roman" w:cs="Times New Roman"/>
        </w:rPr>
        <w:t xml:space="preserve"> by one’s racial identity. We begin by asking a predominantly white audience to describe what the most important conversation is that they’ve ever had with their sons. With small groups this can be done verbally, with large groups using a tool such as </w:t>
      </w:r>
      <w:r w:rsidRPr="008B45FC">
        <w:rPr>
          <w:rFonts w:ascii="Times New Roman" w:hAnsi="Times New Roman" w:cs="Times New Roman"/>
          <w:i/>
        </w:rPr>
        <w:t>backchannelchat.com</w:t>
      </w:r>
      <w:r w:rsidRPr="008B45FC">
        <w:rPr>
          <w:rFonts w:ascii="Times New Roman" w:hAnsi="Times New Roman" w:cs="Times New Roman"/>
        </w:rPr>
        <w:t>. The responses typically cover a gamut of topics; how to deal with bullying, what it means to</w:t>
      </w:r>
      <w:r w:rsidR="009641C5">
        <w:rPr>
          <w:rFonts w:ascii="Times New Roman" w:hAnsi="Times New Roman" w:cs="Times New Roman"/>
        </w:rPr>
        <w:t xml:space="preserve"> be a man, how sex works, the importance of</w:t>
      </w:r>
      <w:r w:rsidRPr="008B45FC">
        <w:rPr>
          <w:rFonts w:ascii="Times New Roman" w:hAnsi="Times New Roman" w:cs="Times New Roman"/>
        </w:rPr>
        <w:t xml:space="preserve"> treat</w:t>
      </w:r>
      <w:r w:rsidR="009641C5">
        <w:rPr>
          <w:rFonts w:ascii="Times New Roman" w:hAnsi="Times New Roman" w:cs="Times New Roman"/>
        </w:rPr>
        <w:t>ing</w:t>
      </w:r>
      <w:r w:rsidRPr="008B45FC">
        <w:rPr>
          <w:rFonts w:ascii="Times New Roman" w:hAnsi="Times New Roman" w:cs="Times New Roman"/>
        </w:rPr>
        <w:t xml:space="preserve"> women</w:t>
      </w:r>
      <w:r w:rsidR="009641C5">
        <w:rPr>
          <w:rFonts w:ascii="Times New Roman" w:hAnsi="Times New Roman" w:cs="Times New Roman"/>
        </w:rPr>
        <w:t xml:space="preserve"> respectfully</w:t>
      </w:r>
      <w:r w:rsidRPr="008B45FC">
        <w:rPr>
          <w:rFonts w:ascii="Times New Roman" w:hAnsi="Times New Roman" w:cs="Times New Roman"/>
        </w:rPr>
        <w:t>, what</w:t>
      </w:r>
      <w:r w:rsidR="009641C5">
        <w:rPr>
          <w:rFonts w:ascii="Times New Roman" w:hAnsi="Times New Roman" w:cs="Times New Roman"/>
        </w:rPr>
        <w:t xml:space="preserve"> constitutes sporting success</w:t>
      </w:r>
      <w:r w:rsidRPr="008B45FC">
        <w:rPr>
          <w:rFonts w:ascii="Times New Roman" w:hAnsi="Times New Roman" w:cs="Times New Roman"/>
        </w:rPr>
        <w:t>, how to de</w:t>
      </w:r>
      <w:r w:rsidR="009641C5">
        <w:rPr>
          <w:rFonts w:ascii="Times New Roman" w:hAnsi="Times New Roman" w:cs="Times New Roman"/>
        </w:rPr>
        <w:t>al with failure, and so on. It’</w:t>
      </w:r>
      <w:r w:rsidRPr="008B45FC">
        <w:rPr>
          <w:rFonts w:ascii="Times New Roman" w:hAnsi="Times New Roman" w:cs="Times New Roman"/>
        </w:rPr>
        <w:t>s pretty rare for any mention of race or whiteness to come up.</w:t>
      </w:r>
    </w:p>
    <w:p w14:paraId="590B6CA3" w14:textId="77777777" w:rsidR="001B4159" w:rsidRPr="008B45FC" w:rsidRDefault="001B4159" w:rsidP="001B4159">
      <w:pPr>
        <w:rPr>
          <w:rFonts w:ascii="Times New Roman" w:hAnsi="Times New Roman" w:cs="Times New Roman"/>
        </w:rPr>
      </w:pPr>
    </w:p>
    <w:p w14:paraId="26537E69" w14:textId="602298B5"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Then we show the very brief op-ed documentary from the </w:t>
      </w:r>
      <w:r w:rsidRPr="008B45FC">
        <w:rPr>
          <w:rFonts w:ascii="Times New Roman" w:hAnsi="Times New Roman" w:cs="Times New Roman"/>
          <w:i/>
        </w:rPr>
        <w:t>New York Times</w:t>
      </w:r>
      <w:r w:rsidRPr="008B45FC">
        <w:rPr>
          <w:rFonts w:ascii="Times New Roman" w:hAnsi="Times New Roman" w:cs="Times New Roman"/>
        </w:rPr>
        <w:t xml:space="preserve"> titled </w:t>
      </w:r>
      <w:r w:rsidRPr="008B45FC">
        <w:rPr>
          <w:rFonts w:ascii="Times New Roman" w:hAnsi="Times New Roman" w:cs="Times New Roman"/>
          <w:i/>
        </w:rPr>
        <w:t xml:space="preserve">A Conversation with My Black Son </w:t>
      </w:r>
      <w:r w:rsidRPr="008B45FC">
        <w:rPr>
          <w:rFonts w:ascii="Times New Roman" w:hAnsi="Times New Roman" w:cs="Times New Roman"/>
        </w:rPr>
        <w:t>(</w:t>
      </w:r>
      <w:proofErr w:type="spellStart"/>
      <w:r w:rsidRPr="008B45FC">
        <w:rPr>
          <w:rFonts w:ascii="Times New Roman" w:hAnsi="Times New Roman" w:cs="Times New Roman"/>
        </w:rPr>
        <w:t>Ghandbir</w:t>
      </w:r>
      <w:proofErr w:type="spellEnd"/>
      <w:r w:rsidRPr="008B45FC">
        <w:rPr>
          <w:rFonts w:ascii="Times New Roman" w:hAnsi="Times New Roman" w:cs="Times New Roman"/>
        </w:rPr>
        <w:t xml:space="preserve"> and Foster, 2015). Here African American parents describe the talk they all have to give to their son</w:t>
      </w:r>
      <w:r w:rsidR="009641C5">
        <w:rPr>
          <w:rFonts w:ascii="Times New Roman" w:hAnsi="Times New Roman" w:cs="Times New Roman"/>
        </w:rPr>
        <w:t>s about how to react when they’</w:t>
      </w:r>
      <w:r w:rsidRPr="008B45FC">
        <w:rPr>
          <w:rFonts w:ascii="Times New Roman" w:hAnsi="Times New Roman" w:cs="Times New Roman"/>
        </w:rPr>
        <w:t xml:space="preserve">re stopped by the police. In a short five-minute burst a white audience is privy to a world in which the racial identity of blackness is seen as the determining factor in negotiating the external world. The video doesn’t engage in white bashing or focus particularly on white racism. It simply states </w:t>
      </w:r>
      <w:r>
        <w:rPr>
          <w:rFonts w:ascii="Times New Roman" w:hAnsi="Times New Roman" w:cs="Times New Roman"/>
        </w:rPr>
        <w:t xml:space="preserve">that </w:t>
      </w:r>
      <w:r w:rsidRPr="008B45FC">
        <w:rPr>
          <w:rFonts w:ascii="Times New Roman" w:hAnsi="Times New Roman" w:cs="Times New Roman"/>
        </w:rPr>
        <w:t xml:space="preserve">black boys in a white world will be stopped by the police solely because of their race. Consequently, responsible and caring </w:t>
      </w:r>
      <w:r w:rsidR="009641C5">
        <w:rPr>
          <w:rFonts w:ascii="Times New Roman" w:hAnsi="Times New Roman" w:cs="Times New Roman"/>
        </w:rPr>
        <w:t>parents need to prepare them to manage</w:t>
      </w:r>
      <w:r w:rsidRPr="008B45FC">
        <w:rPr>
          <w:rFonts w:ascii="Times New Roman" w:hAnsi="Times New Roman" w:cs="Times New Roman"/>
        </w:rPr>
        <w:t xml:space="preserve"> that eventuality.</w:t>
      </w:r>
    </w:p>
    <w:p w14:paraId="6C2549C6" w14:textId="77777777" w:rsidR="001B4159" w:rsidRPr="008B45FC" w:rsidRDefault="001B4159" w:rsidP="001B4159">
      <w:pPr>
        <w:rPr>
          <w:rFonts w:ascii="Times New Roman" w:hAnsi="Times New Roman" w:cs="Times New Roman"/>
        </w:rPr>
      </w:pPr>
    </w:p>
    <w:p w14:paraId="6D8C23A4" w14:textId="273A949B" w:rsidR="001B4159" w:rsidRPr="008B45FC" w:rsidRDefault="001B4159" w:rsidP="001B4159">
      <w:pPr>
        <w:rPr>
          <w:rFonts w:ascii="Times New Roman" w:hAnsi="Times New Roman" w:cs="Times New Roman"/>
        </w:rPr>
      </w:pPr>
      <w:r w:rsidRPr="008B45FC">
        <w:rPr>
          <w:rFonts w:ascii="Times New Roman" w:hAnsi="Times New Roman" w:cs="Times New Roman"/>
        </w:rPr>
        <w:t>Since the whites in the audience who are parents presumably think of themselves as being responsible and caring</w:t>
      </w:r>
      <w:r w:rsidR="007C5A3B">
        <w:rPr>
          <w:rFonts w:ascii="Times New Roman" w:hAnsi="Times New Roman" w:cs="Times New Roman"/>
        </w:rPr>
        <w:t>,</w:t>
      </w:r>
      <w:r w:rsidRPr="008B45FC">
        <w:rPr>
          <w:rFonts w:ascii="Times New Roman" w:hAnsi="Times New Roman" w:cs="Times New Roman"/>
        </w:rPr>
        <w:t xml:space="preserve"> this video </w:t>
      </w:r>
      <w:r w:rsidR="007C5A3B">
        <w:rPr>
          <w:rFonts w:ascii="Times New Roman" w:hAnsi="Times New Roman" w:cs="Times New Roman"/>
        </w:rPr>
        <w:t xml:space="preserve">appeals to a universal </w:t>
      </w:r>
      <w:r w:rsidRPr="008B45FC">
        <w:rPr>
          <w:rFonts w:ascii="Times New Roman" w:hAnsi="Times New Roman" w:cs="Times New Roman"/>
        </w:rPr>
        <w:t xml:space="preserve">instinct of wanting to keep your children safe. We can then briefly comment on how we as white parents never had to prepare our own sons to deal with the police, because we assumed they would never be perceived as threatening or singled out for treatment solely because of their race. This allows us to introduce the concept of white privilege and the invisible knapsack of automatic advantages whites carry around </w:t>
      </w:r>
      <w:r>
        <w:rPr>
          <w:rFonts w:ascii="Times New Roman" w:hAnsi="Times New Roman" w:cs="Times New Roman"/>
        </w:rPr>
        <w:t>with them (McIntosh, 1988, 1998</w:t>
      </w:r>
      <w:r w:rsidRPr="008B45FC">
        <w:rPr>
          <w:rFonts w:ascii="Times New Roman" w:hAnsi="Times New Roman" w:cs="Times New Roman"/>
        </w:rPr>
        <w:t xml:space="preserve">), one of which is assuming that the police are there to protect you. </w:t>
      </w:r>
    </w:p>
    <w:p w14:paraId="34404E61" w14:textId="77777777" w:rsidR="001B4159" w:rsidRPr="008B45FC" w:rsidRDefault="001B4159" w:rsidP="001B4159">
      <w:pPr>
        <w:rPr>
          <w:rFonts w:ascii="Times New Roman" w:hAnsi="Times New Roman" w:cs="Times New Roman"/>
        </w:rPr>
      </w:pPr>
    </w:p>
    <w:p w14:paraId="220BA633" w14:textId="77777777" w:rsidR="001B4159" w:rsidRDefault="001B4159" w:rsidP="001B4159">
      <w:pPr>
        <w:rPr>
          <w:rFonts w:ascii="Times New Roman" w:hAnsi="Times New Roman" w:cs="Times New Roman"/>
          <w:b/>
        </w:rPr>
      </w:pPr>
      <w:r w:rsidRPr="008B45FC">
        <w:rPr>
          <w:rFonts w:ascii="Times New Roman" w:hAnsi="Times New Roman" w:cs="Times New Roman"/>
          <w:b/>
        </w:rPr>
        <w:t>Use Scenario Analysis</w:t>
      </w:r>
    </w:p>
    <w:p w14:paraId="33F3A687" w14:textId="77777777" w:rsidR="001B4159" w:rsidRPr="008B45FC" w:rsidRDefault="001B4159" w:rsidP="001B4159">
      <w:pPr>
        <w:rPr>
          <w:rFonts w:ascii="Times New Roman" w:hAnsi="Times New Roman" w:cs="Times New Roman"/>
          <w:b/>
        </w:rPr>
      </w:pPr>
    </w:p>
    <w:p w14:paraId="25486522" w14:textId="6AE4CA1B" w:rsidR="001B4159" w:rsidRPr="008B45FC" w:rsidRDefault="001B4159" w:rsidP="001B4159">
      <w:pPr>
        <w:rPr>
          <w:rFonts w:ascii="Times New Roman" w:hAnsi="Times New Roman" w:cs="Times New Roman"/>
        </w:rPr>
      </w:pPr>
      <w:r w:rsidRPr="008B45FC">
        <w:rPr>
          <w:rFonts w:ascii="Times New Roman" w:hAnsi="Times New Roman" w:cs="Times New Roman"/>
        </w:rPr>
        <w:t>Now it’s time to get the audience more involved. In the past we’d probably have moved to encouraging people to talk directly about their own experiences of race. These days, however, we typically insert an intermediary step of some kind of scenario analysis or brief case study. We’ll present a two or three paragraph fictional situation in which a central character is taking an action, making a decision or considering a choice. We ask people to put themselves into the shoes of the central character and to try and recreate what that person is thinking</w:t>
      </w:r>
      <w:r w:rsidR="00850B8F">
        <w:rPr>
          <w:rFonts w:ascii="Times New Roman" w:hAnsi="Times New Roman" w:cs="Times New Roman"/>
        </w:rPr>
        <w:t xml:space="preserve"> and the assumptions under which they’re operating</w:t>
      </w:r>
      <w:r w:rsidRPr="008B45FC">
        <w:rPr>
          <w:rFonts w:ascii="Times New Roman" w:hAnsi="Times New Roman" w:cs="Times New Roman"/>
        </w:rPr>
        <w:t xml:space="preserve">.  </w:t>
      </w:r>
    </w:p>
    <w:p w14:paraId="655C85E4" w14:textId="77777777" w:rsidR="001B4159" w:rsidRPr="008B45FC" w:rsidRDefault="001B4159" w:rsidP="001B4159">
      <w:pPr>
        <w:rPr>
          <w:rFonts w:ascii="Times New Roman" w:hAnsi="Times New Roman" w:cs="Times New Roman"/>
        </w:rPr>
      </w:pPr>
    </w:p>
    <w:p w14:paraId="2989730A" w14:textId="58500D69"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The scenario we write is always centered around a racial incident.  It might </w:t>
      </w:r>
      <w:r w:rsidR="007C5A3B">
        <w:rPr>
          <w:rFonts w:ascii="Times New Roman" w:hAnsi="Times New Roman" w:cs="Times New Roman"/>
        </w:rPr>
        <w:t>describe a landlord deciding which</w:t>
      </w:r>
      <w:r w:rsidRPr="008B45FC">
        <w:rPr>
          <w:rFonts w:ascii="Times New Roman" w:hAnsi="Times New Roman" w:cs="Times New Roman"/>
        </w:rPr>
        <w:t xml:space="preserve"> </w:t>
      </w:r>
      <w:r w:rsidR="007C5A3B" w:rsidRPr="008B45FC">
        <w:rPr>
          <w:rFonts w:ascii="Times New Roman" w:hAnsi="Times New Roman" w:cs="Times New Roman"/>
        </w:rPr>
        <w:t xml:space="preserve">potential renters </w:t>
      </w:r>
      <w:r w:rsidR="007C5A3B">
        <w:rPr>
          <w:rFonts w:ascii="Times New Roman" w:hAnsi="Times New Roman" w:cs="Times New Roman"/>
        </w:rPr>
        <w:t xml:space="preserve">to interview </w:t>
      </w:r>
      <w:r w:rsidRPr="008B45FC">
        <w:rPr>
          <w:rFonts w:ascii="Times New Roman" w:hAnsi="Times New Roman" w:cs="Times New Roman"/>
        </w:rPr>
        <w:t>based on the sound of applicants’ voice</w:t>
      </w:r>
      <w:r w:rsidR="00850B8F">
        <w:rPr>
          <w:rFonts w:ascii="Times New Roman" w:hAnsi="Times New Roman" w:cs="Times New Roman"/>
        </w:rPr>
        <w:t>s</w:t>
      </w:r>
      <w:r w:rsidRPr="008B45FC">
        <w:rPr>
          <w:rFonts w:ascii="Times New Roman" w:hAnsi="Times New Roman" w:cs="Times New Roman"/>
        </w:rPr>
        <w:t xml:space="preserve"> over the phone or </w:t>
      </w:r>
      <w:r w:rsidR="00850B8F">
        <w:rPr>
          <w:rFonts w:ascii="Times New Roman" w:hAnsi="Times New Roman" w:cs="Times New Roman"/>
        </w:rPr>
        <w:t xml:space="preserve">by consulting </w:t>
      </w:r>
      <w:r w:rsidRPr="008B45FC">
        <w:rPr>
          <w:rFonts w:ascii="Times New Roman" w:hAnsi="Times New Roman" w:cs="Times New Roman"/>
        </w:rPr>
        <w:t>their Facebook profile</w:t>
      </w:r>
      <w:r w:rsidR="00850B8F">
        <w:rPr>
          <w:rFonts w:ascii="Times New Roman" w:hAnsi="Times New Roman" w:cs="Times New Roman"/>
        </w:rPr>
        <w:t>s</w:t>
      </w:r>
      <w:r w:rsidRPr="008B45FC">
        <w:rPr>
          <w:rFonts w:ascii="Times New Roman" w:hAnsi="Times New Roman" w:cs="Times New Roman"/>
        </w:rPr>
        <w:t>. It could be a situation to do with hiring or college admissions. A more complex scenario we’ve used has been one in which a white facilitator establishes a ground rule in which declarations of perceived racism by people of color are always to be trusted by whites</w:t>
      </w:r>
      <w:r>
        <w:rPr>
          <w:rFonts w:ascii="Times New Roman" w:hAnsi="Times New Roman" w:cs="Times New Roman"/>
        </w:rPr>
        <w:t xml:space="preserve"> (Brookfield, 2013)</w:t>
      </w:r>
      <w:r w:rsidRPr="008B45FC">
        <w:rPr>
          <w:rFonts w:ascii="Times New Roman" w:hAnsi="Times New Roman" w:cs="Times New Roman"/>
        </w:rPr>
        <w:t xml:space="preserve">. </w:t>
      </w:r>
    </w:p>
    <w:p w14:paraId="190F201A" w14:textId="77777777" w:rsidR="001B4159" w:rsidRPr="008B45FC" w:rsidRDefault="001B4159" w:rsidP="001B4159">
      <w:pPr>
        <w:rPr>
          <w:rFonts w:ascii="Times New Roman" w:hAnsi="Times New Roman" w:cs="Times New Roman"/>
        </w:rPr>
      </w:pPr>
    </w:p>
    <w:p w14:paraId="744F3446"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The exercise begins with people individually answering the following three questions about the scenario:</w:t>
      </w:r>
    </w:p>
    <w:p w14:paraId="1D954F6D" w14:textId="77777777" w:rsidR="001B4159" w:rsidRPr="008B45FC" w:rsidRDefault="001B4159" w:rsidP="001B4159">
      <w:pPr>
        <w:rPr>
          <w:rFonts w:ascii="Times New Roman" w:hAnsi="Times New Roman" w:cs="Times New Roman"/>
        </w:rPr>
      </w:pPr>
    </w:p>
    <w:p w14:paraId="0414D4F4" w14:textId="77777777" w:rsidR="001B4159" w:rsidRPr="008B45FC" w:rsidRDefault="001B4159" w:rsidP="001B4159">
      <w:pPr>
        <w:pStyle w:val="ListParagraph"/>
        <w:numPr>
          <w:ilvl w:val="0"/>
          <w:numId w:val="1"/>
        </w:numPr>
        <w:rPr>
          <w:rFonts w:ascii="Times New Roman" w:hAnsi="Times New Roman" w:cs="Times New Roman"/>
        </w:rPr>
      </w:pPr>
      <w:r w:rsidRPr="008B45FC">
        <w:rPr>
          <w:rFonts w:ascii="Times New Roman" w:hAnsi="Times New Roman" w:cs="Times New Roman"/>
        </w:rPr>
        <w:t>What assumptions is the central character making as she or he acts this way, makes this decision, or considers this choice?</w:t>
      </w:r>
    </w:p>
    <w:p w14:paraId="2E3A4BA4" w14:textId="77777777" w:rsidR="001B4159" w:rsidRPr="008B45FC" w:rsidRDefault="001B4159" w:rsidP="001B4159">
      <w:pPr>
        <w:pStyle w:val="ListParagraph"/>
        <w:numPr>
          <w:ilvl w:val="0"/>
          <w:numId w:val="1"/>
        </w:numPr>
        <w:rPr>
          <w:rFonts w:ascii="Times New Roman" w:hAnsi="Times New Roman" w:cs="Times New Roman"/>
        </w:rPr>
      </w:pPr>
      <w:r w:rsidRPr="008B45FC">
        <w:rPr>
          <w:rFonts w:ascii="Times New Roman" w:hAnsi="Times New Roman" w:cs="Times New Roman"/>
        </w:rPr>
        <w:t>How could the central character check whether or not these assumptions are valid?</w:t>
      </w:r>
    </w:p>
    <w:p w14:paraId="0D74927F" w14:textId="77777777" w:rsidR="001B4159" w:rsidRPr="008B45FC" w:rsidRDefault="001B4159" w:rsidP="001B4159">
      <w:pPr>
        <w:pStyle w:val="ListParagraph"/>
        <w:numPr>
          <w:ilvl w:val="0"/>
          <w:numId w:val="1"/>
        </w:numPr>
        <w:rPr>
          <w:rFonts w:ascii="Times New Roman" w:hAnsi="Times New Roman" w:cs="Times New Roman"/>
        </w:rPr>
      </w:pPr>
      <w:r w:rsidRPr="008B45FC">
        <w:rPr>
          <w:rFonts w:ascii="Times New Roman" w:hAnsi="Times New Roman" w:cs="Times New Roman"/>
        </w:rPr>
        <w:t>What’s a different perspective on the situation that the central character is not taking account of? This could be an interpretation of what’s happening that she or he has not considered and that might come as a surprise to him or her.</w:t>
      </w:r>
    </w:p>
    <w:p w14:paraId="4C24C34A" w14:textId="77777777" w:rsidR="001B4159" w:rsidRPr="008B45FC" w:rsidRDefault="001B4159" w:rsidP="001B4159">
      <w:pPr>
        <w:rPr>
          <w:rFonts w:ascii="Times New Roman" w:hAnsi="Times New Roman" w:cs="Times New Roman"/>
        </w:rPr>
      </w:pPr>
    </w:p>
    <w:p w14:paraId="3964CDB8"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We then ask people to share their responses in groups. In this process people will often identify assumptions that come as a surprise to their peers, and propose widely varying explanations of what could be happening in the scenario. Because the scenario or case study focuses on a concrete situation it grounds what might be otherwise abstract discussions of race, identity and whiteness in terms of specific experiences. It’s important to stress at the outset that there is no right or correct answer to any of the questions. Saying this takes a lot of pressure off people’s shoulders. Because it is not the participant’s own reasoning at stake, and because all the attention is on the fictional character’s assumptions and interpretations, people are mentally freer to play with notions of race and whiteness than if we had begun with an example from their own lives.</w:t>
      </w:r>
    </w:p>
    <w:p w14:paraId="6B34CB88" w14:textId="77777777" w:rsidR="001B4159" w:rsidRPr="008B45FC" w:rsidRDefault="001B4159" w:rsidP="001B4159">
      <w:pPr>
        <w:rPr>
          <w:rFonts w:ascii="Times New Roman" w:hAnsi="Times New Roman" w:cs="Times New Roman"/>
        </w:rPr>
      </w:pPr>
    </w:p>
    <w:p w14:paraId="63710961" w14:textId="77777777" w:rsidR="001B4159" w:rsidRDefault="001B4159" w:rsidP="001B4159">
      <w:pPr>
        <w:rPr>
          <w:rFonts w:ascii="Times New Roman" w:hAnsi="Times New Roman" w:cs="Times New Roman"/>
          <w:b/>
        </w:rPr>
      </w:pPr>
      <w:commentRangeStart w:id="1"/>
      <w:r w:rsidRPr="008B45FC">
        <w:rPr>
          <w:rFonts w:ascii="Times New Roman" w:hAnsi="Times New Roman" w:cs="Times New Roman"/>
          <w:b/>
        </w:rPr>
        <w:t>Structure Discussions Protocols</w:t>
      </w:r>
      <w:commentRangeEnd w:id="1"/>
      <w:r w:rsidRPr="008B45FC">
        <w:rPr>
          <w:rStyle w:val="CommentReference"/>
          <w:rFonts w:ascii="Times New Roman" w:hAnsi="Times New Roman" w:cs="Times New Roman"/>
        </w:rPr>
        <w:commentReference w:id="1"/>
      </w:r>
    </w:p>
    <w:p w14:paraId="0281BA84" w14:textId="77777777" w:rsidR="001B4159" w:rsidRPr="008B45FC" w:rsidRDefault="001B4159" w:rsidP="001B4159">
      <w:pPr>
        <w:rPr>
          <w:rFonts w:ascii="Times New Roman" w:hAnsi="Times New Roman" w:cs="Times New Roman"/>
          <w:b/>
        </w:rPr>
      </w:pPr>
    </w:p>
    <w:p w14:paraId="45DCF920"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Now it’s time to move to the examination of personal experience. This is the point at which we used to start before we had a better understanding of the preparatory steps needed to get people to this point. However, we recognize that even with extensive preparation, talking about what their own whiteness means is still a difficult step for many to take. People don’t want to say the wrong thing but don’t know what the right thing is. They may feel that because they have lived only in white environments that they have nothing to contribute to a discussion of racial identity (itself a prime marker of whiteness). This may be the first time they’ve ever talked seriously in a group about race so it’s important to help them into the process.</w:t>
      </w:r>
    </w:p>
    <w:p w14:paraId="494E09AF" w14:textId="77777777" w:rsidR="001B4159" w:rsidRPr="008B45FC" w:rsidRDefault="001B4159" w:rsidP="001B4159">
      <w:pPr>
        <w:rPr>
          <w:rFonts w:ascii="Times New Roman" w:hAnsi="Times New Roman" w:cs="Times New Roman"/>
        </w:rPr>
      </w:pPr>
    </w:p>
    <w:p w14:paraId="51D64CE0" w14:textId="48217308" w:rsidR="001B4159" w:rsidRPr="008B45FC" w:rsidRDefault="001B4159" w:rsidP="001B4159">
      <w:pPr>
        <w:rPr>
          <w:rFonts w:ascii="Times New Roman" w:hAnsi="Times New Roman" w:cs="Times New Roman"/>
        </w:rPr>
      </w:pPr>
      <w:r w:rsidRPr="008B45FC">
        <w:rPr>
          <w:rFonts w:ascii="Times New Roman" w:hAnsi="Times New Roman" w:cs="Times New Roman"/>
        </w:rPr>
        <w:t>We’ve found that it’s useful to structure discussio</w:t>
      </w:r>
      <w:r>
        <w:rPr>
          <w:rFonts w:ascii="Times New Roman" w:hAnsi="Times New Roman" w:cs="Times New Roman"/>
        </w:rPr>
        <w:t>ns by proposing specific</w:t>
      </w:r>
      <w:r w:rsidRPr="008B45FC">
        <w:rPr>
          <w:rFonts w:ascii="Times New Roman" w:hAnsi="Times New Roman" w:cs="Times New Roman"/>
        </w:rPr>
        <w:t xml:space="preserve"> protocols</w:t>
      </w:r>
      <w:r>
        <w:rPr>
          <w:rFonts w:ascii="Times New Roman" w:hAnsi="Times New Roman" w:cs="Times New Roman"/>
        </w:rPr>
        <w:t xml:space="preserve"> to guide how people talk to each other but </w:t>
      </w:r>
      <w:r w:rsidRPr="00CD3A86">
        <w:rPr>
          <w:rFonts w:ascii="Times New Roman" w:hAnsi="Times New Roman" w:cs="Times New Roman"/>
          <w:i/>
        </w:rPr>
        <w:t>not</w:t>
      </w:r>
      <w:r>
        <w:rPr>
          <w:rFonts w:ascii="Times New Roman" w:hAnsi="Times New Roman" w:cs="Times New Roman"/>
        </w:rPr>
        <w:t xml:space="preserve"> what they say</w:t>
      </w:r>
      <w:r w:rsidRPr="008B45FC">
        <w:rPr>
          <w:rFonts w:ascii="Times New Roman" w:hAnsi="Times New Roman" w:cs="Times New Roman"/>
        </w:rPr>
        <w:t xml:space="preserve">. Our protocols typically focus on hearing from everyone before moving into deeper conversation. We want to encourage careful and attentive listening, and to stop people defining an agenda too early or co-opting a discussion with their own personal concerns.  Some of the protocols emphasize the importance of silent processing as much as active speech. </w:t>
      </w:r>
      <w:r w:rsidR="00103806">
        <w:rPr>
          <w:rFonts w:ascii="Times New Roman" w:hAnsi="Times New Roman" w:cs="Times New Roman"/>
        </w:rPr>
        <w:t>Chapter 7</w:t>
      </w:r>
      <w:r w:rsidRPr="008B45FC">
        <w:rPr>
          <w:rFonts w:ascii="Times New Roman" w:hAnsi="Times New Roman" w:cs="Times New Roman"/>
        </w:rPr>
        <w:t xml:space="preserve"> describes a number of these protocols in great detail.</w:t>
      </w:r>
    </w:p>
    <w:p w14:paraId="25500019" w14:textId="77777777" w:rsidR="001B4159" w:rsidRPr="008B45FC" w:rsidRDefault="001B4159" w:rsidP="001B4159">
      <w:pPr>
        <w:rPr>
          <w:rFonts w:ascii="Times New Roman" w:hAnsi="Times New Roman" w:cs="Times New Roman"/>
        </w:rPr>
      </w:pPr>
    </w:p>
    <w:p w14:paraId="092086F1"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In contrast to our expectation that setting structured protocols might be experienced as artificially constraining or limiting, the feedback we’ve received overwhelmingly is that it’s welcomed. People appreciate knowing what’s expected of them and welcome the fact that the exercises we use are designed to ensure no-one is left out. </w:t>
      </w:r>
    </w:p>
    <w:p w14:paraId="3FE58672" w14:textId="77777777" w:rsidR="001B4159" w:rsidRPr="008B45FC" w:rsidRDefault="001B4159" w:rsidP="001B4159">
      <w:pPr>
        <w:rPr>
          <w:rFonts w:ascii="Times New Roman" w:hAnsi="Times New Roman" w:cs="Times New Roman"/>
        </w:rPr>
      </w:pPr>
    </w:p>
    <w:p w14:paraId="63639469" w14:textId="77777777" w:rsidR="001B4159" w:rsidRDefault="001B4159" w:rsidP="001B4159">
      <w:pPr>
        <w:rPr>
          <w:rFonts w:ascii="Times New Roman" w:hAnsi="Times New Roman" w:cs="Times New Roman"/>
          <w:b/>
        </w:rPr>
      </w:pPr>
      <w:r w:rsidRPr="008B45FC">
        <w:rPr>
          <w:rFonts w:ascii="Times New Roman" w:hAnsi="Times New Roman" w:cs="Times New Roman"/>
          <w:b/>
        </w:rPr>
        <w:t xml:space="preserve">Keep on Top of What’s Really Happening </w:t>
      </w:r>
    </w:p>
    <w:p w14:paraId="7E41678B" w14:textId="77777777" w:rsidR="001B4159" w:rsidRPr="008B45FC" w:rsidRDefault="001B4159" w:rsidP="001B4159">
      <w:pPr>
        <w:rPr>
          <w:rFonts w:ascii="Times New Roman" w:hAnsi="Times New Roman" w:cs="Times New Roman"/>
          <w:b/>
        </w:rPr>
      </w:pPr>
    </w:p>
    <w:p w14:paraId="2E2E32D0"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Facilitating any kind of racial dialogue is complex and whites talking about racial identity entails the additional difficulty that you’re trying to get people to see as extraordinary something that they have taken for granted. Whiteness is the sea within which people swim and becoming aware of how that whiteness is tied to power and to keeping people of color marginalized is a daunting prospect. In whiteness work the two of us believe that we make the road by walking (Horton and Freire, 1990). In other words, we’re constantly changing plans, making adjustments and introducing new directions based on what we’re learning about how the group</w:t>
      </w:r>
      <w:r>
        <w:rPr>
          <w:rFonts w:ascii="Times New Roman" w:hAnsi="Times New Roman" w:cs="Times New Roman"/>
        </w:rPr>
        <w:t xml:space="preserve"> is experiencing what’s happening to them</w:t>
      </w:r>
      <w:r w:rsidRPr="008B45FC">
        <w:rPr>
          <w:rFonts w:ascii="Times New Roman" w:hAnsi="Times New Roman" w:cs="Times New Roman"/>
        </w:rPr>
        <w:t>. We may have a broad road map comprising the guidelines we outlin</w:t>
      </w:r>
      <w:r>
        <w:rPr>
          <w:rFonts w:ascii="Times New Roman" w:hAnsi="Times New Roman" w:cs="Times New Roman"/>
        </w:rPr>
        <w:t xml:space="preserve">e in this chapter, but </w:t>
      </w:r>
      <w:r w:rsidRPr="008B45FC">
        <w:rPr>
          <w:rFonts w:ascii="Times New Roman" w:hAnsi="Times New Roman" w:cs="Times New Roman"/>
        </w:rPr>
        <w:t>the terrain we’re traversing is constantly changing. Sometimes dramatic tectonic shifts happen as a group experiences a major crisis. At other times you discover your map is outdated by a technological innovation, a change in group membership, or an unexpected outside event.</w:t>
      </w:r>
    </w:p>
    <w:p w14:paraId="3D601E05" w14:textId="77777777" w:rsidR="001B4159" w:rsidRPr="008B45FC" w:rsidRDefault="001B4159" w:rsidP="001B4159">
      <w:pPr>
        <w:rPr>
          <w:rFonts w:ascii="Times New Roman" w:hAnsi="Times New Roman" w:cs="Times New Roman"/>
        </w:rPr>
      </w:pPr>
    </w:p>
    <w:p w14:paraId="2B6C7218" w14:textId="77777777" w:rsidR="001B4159" w:rsidRPr="008B45FC" w:rsidRDefault="001B4159" w:rsidP="001B4159">
      <w:pPr>
        <w:rPr>
          <w:rFonts w:ascii="Times New Roman" w:hAnsi="Times New Roman" w:cs="Times New Roman"/>
        </w:rPr>
      </w:pPr>
      <w:commentRangeStart w:id="2"/>
      <w:r w:rsidRPr="008B45FC">
        <w:rPr>
          <w:rFonts w:ascii="Times New Roman" w:hAnsi="Times New Roman" w:cs="Times New Roman"/>
        </w:rPr>
        <w:t xml:space="preserve">Because each context we work in is different with its own particular history and dynamics, it’s </w:t>
      </w:r>
      <w:commentRangeEnd w:id="2"/>
      <w:r w:rsidRPr="008B45FC">
        <w:rPr>
          <w:rStyle w:val="CommentReference"/>
          <w:rFonts w:ascii="Times New Roman" w:hAnsi="Times New Roman" w:cs="Times New Roman"/>
        </w:rPr>
        <w:commentReference w:id="2"/>
      </w:r>
      <w:r w:rsidRPr="008B45FC">
        <w:rPr>
          <w:rFonts w:ascii="Times New Roman" w:hAnsi="Times New Roman" w:cs="Times New Roman"/>
        </w:rPr>
        <w:t xml:space="preserve">important for us to try and keep on top of what’s happening so that we can make necessary adjustments along the way. Two tools are especially helpful in this regard. The first is the web tool backchannelchat.com.  We open a backchannel chat feed for each session we run so that people can register anonymously any comments, reactions or criticisms they have as the session is proceeding. We commit to checking this feed every 15 minutes or so and address questions, comments and issues as they arise.  Or, if we’re needing immediate information on how a session is going, we’ll pause and ask people to go to the day’s backchannel </w:t>
      </w:r>
      <w:r>
        <w:rPr>
          <w:rFonts w:ascii="Times New Roman" w:hAnsi="Times New Roman" w:cs="Times New Roman"/>
        </w:rPr>
        <w:t>chat feed and let us know what ha</w:t>
      </w:r>
      <w:r w:rsidRPr="008B45FC">
        <w:rPr>
          <w:rFonts w:ascii="Times New Roman" w:hAnsi="Times New Roman" w:cs="Times New Roman"/>
        </w:rPr>
        <w:t xml:space="preserve">s </w:t>
      </w:r>
      <w:r>
        <w:rPr>
          <w:rFonts w:ascii="Times New Roman" w:hAnsi="Times New Roman" w:cs="Times New Roman"/>
        </w:rPr>
        <w:t xml:space="preserve">been </w:t>
      </w:r>
      <w:r w:rsidRPr="008B45FC">
        <w:rPr>
          <w:rFonts w:ascii="Times New Roman" w:hAnsi="Times New Roman" w:cs="Times New Roman"/>
        </w:rPr>
        <w:t>most helpful or confusing so far. This tool is especially useful in a one-off event where we only have a group for a limited period of time.</w:t>
      </w:r>
    </w:p>
    <w:p w14:paraId="7A61D91C" w14:textId="77777777" w:rsidR="001B4159" w:rsidRPr="008B45FC" w:rsidRDefault="001B4159" w:rsidP="001B4159">
      <w:pPr>
        <w:rPr>
          <w:rFonts w:ascii="Times New Roman" w:hAnsi="Times New Roman" w:cs="Times New Roman"/>
        </w:rPr>
      </w:pPr>
    </w:p>
    <w:p w14:paraId="16D2F193" w14:textId="3E4C63A9" w:rsidR="001B4159" w:rsidRPr="008B45FC" w:rsidRDefault="001B4159" w:rsidP="001B4159">
      <w:pPr>
        <w:rPr>
          <w:rFonts w:ascii="Times New Roman" w:hAnsi="Times New Roman" w:cs="Times New Roman"/>
        </w:rPr>
      </w:pPr>
      <w:r w:rsidRPr="008B45FC">
        <w:rPr>
          <w:rFonts w:ascii="Times New Roman" w:hAnsi="Times New Roman" w:cs="Times New Roman"/>
        </w:rPr>
        <w:t>When we’re meeting with the same group several times</w:t>
      </w:r>
      <w:r>
        <w:rPr>
          <w:rFonts w:ascii="Times New Roman" w:hAnsi="Times New Roman" w:cs="Times New Roman"/>
        </w:rPr>
        <w:t xml:space="preserve"> over a </w:t>
      </w:r>
      <w:r w:rsidR="00850B8F">
        <w:rPr>
          <w:rFonts w:ascii="Times New Roman" w:hAnsi="Times New Roman" w:cs="Times New Roman"/>
        </w:rPr>
        <w:t xml:space="preserve">longer period </w:t>
      </w:r>
      <w:r w:rsidRPr="008B45FC">
        <w:rPr>
          <w:rFonts w:ascii="Times New Roman" w:hAnsi="Times New Roman" w:cs="Times New Roman"/>
        </w:rPr>
        <w:t xml:space="preserve">we’ll use the critical incident questionnaire (CIQ), a tool Stephen </w:t>
      </w:r>
      <w:r w:rsidR="00850B8F">
        <w:rPr>
          <w:rFonts w:ascii="Times New Roman" w:hAnsi="Times New Roman" w:cs="Times New Roman"/>
        </w:rPr>
        <w:t xml:space="preserve">devised in the early 1990’s </w:t>
      </w:r>
      <w:r w:rsidRPr="008B45FC">
        <w:rPr>
          <w:rFonts w:ascii="Times New Roman" w:hAnsi="Times New Roman" w:cs="Times New Roman"/>
        </w:rPr>
        <w:t>that is available for free download from his website (</w:t>
      </w:r>
      <w:hyperlink r:id="rId7" w:history="1">
        <w:r w:rsidRPr="008B45FC">
          <w:rPr>
            <w:rStyle w:val="Hyperlink"/>
            <w:rFonts w:ascii="Times New Roman" w:hAnsi="Times New Roman" w:cs="Times New Roman"/>
          </w:rPr>
          <w:t>http://www.stephenbrookfield.com)</w:t>
        </w:r>
      </w:hyperlink>
      <w:r w:rsidRPr="008B45FC">
        <w:rPr>
          <w:rFonts w:ascii="Times New Roman" w:hAnsi="Times New Roman" w:cs="Times New Roman"/>
        </w:rPr>
        <w:t xml:space="preserve">. This is a five item, one-page form that asks participants to note at what moments in a session they were most engaged and most distanced, what actions that anyone took that were most helpful or most confusing, and what surprised them most about the session.  The responses are anonymous and the facilitator collects the forms, reads through them, and notes the main themes that arise. </w:t>
      </w:r>
    </w:p>
    <w:p w14:paraId="358A452E" w14:textId="77777777" w:rsidR="001B4159" w:rsidRPr="008B45FC" w:rsidRDefault="001B4159" w:rsidP="001B4159">
      <w:pPr>
        <w:rPr>
          <w:rFonts w:ascii="Times New Roman" w:hAnsi="Times New Roman" w:cs="Times New Roman"/>
        </w:rPr>
      </w:pPr>
    </w:p>
    <w:p w14:paraId="148CD912" w14:textId="3FCD4BFC"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The next time the group gets together </w:t>
      </w:r>
      <w:r>
        <w:rPr>
          <w:rFonts w:ascii="Times New Roman" w:hAnsi="Times New Roman" w:cs="Times New Roman"/>
        </w:rPr>
        <w:t xml:space="preserve">the session starts off with </w:t>
      </w:r>
      <w:r w:rsidRPr="008B45FC">
        <w:rPr>
          <w:rFonts w:ascii="Times New Roman" w:hAnsi="Times New Roman" w:cs="Times New Roman"/>
        </w:rPr>
        <w:t>leader</w:t>
      </w:r>
      <w:r>
        <w:rPr>
          <w:rFonts w:ascii="Times New Roman" w:hAnsi="Times New Roman" w:cs="Times New Roman"/>
        </w:rPr>
        <w:t>s</w:t>
      </w:r>
      <w:r w:rsidRPr="008B45FC">
        <w:rPr>
          <w:rFonts w:ascii="Times New Roman" w:hAnsi="Times New Roman" w:cs="Times New Roman"/>
        </w:rPr>
        <w:t xml:space="preserve"> presenting the findings from the last week’s CIQ.</w:t>
      </w:r>
      <w:r>
        <w:rPr>
          <w:rFonts w:ascii="Times New Roman" w:hAnsi="Times New Roman" w:cs="Times New Roman"/>
        </w:rPr>
        <w:t xml:space="preserve">  They note</w:t>
      </w:r>
      <w:r w:rsidRPr="008B45FC">
        <w:rPr>
          <w:rFonts w:ascii="Times New Roman" w:hAnsi="Times New Roman" w:cs="Times New Roman"/>
        </w:rPr>
        <w:t xml:space="preserve"> differences in t</w:t>
      </w:r>
      <w:r>
        <w:rPr>
          <w:rFonts w:ascii="Times New Roman" w:hAnsi="Times New Roman" w:cs="Times New Roman"/>
        </w:rPr>
        <w:t>he group’s responses, identify</w:t>
      </w:r>
      <w:r w:rsidRPr="008B45FC">
        <w:rPr>
          <w:rFonts w:ascii="Times New Roman" w:hAnsi="Times New Roman" w:cs="Times New Roman"/>
        </w:rPr>
        <w:t xml:space="preserve"> problems </w:t>
      </w:r>
      <w:r>
        <w:rPr>
          <w:rFonts w:ascii="Times New Roman" w:hAnsi="Times New Roman" w:cs="Times New Roman"/>
        </w:rPr>
        <w:t>that are emerging, and address</w:t>
      </w:r>
      <w:r w:rsidRPr="008B45FC">
        <w:rPr>
          <w:rFonts w:ascii="Times New Roman" w:hAnsi="Times New Roman" w:cs="Times New Roman"/>
        </w:rPr>
        <w:t xml:space="preserve"> concerns that are vo</w:t>
      </w:r>
      <w:r>
        <w:rPr>
          <w:rFonts w:ascii="Times New Roman" w:hAnsi="Times New Roman" w:cs="Times New Roman"/>
        </w:rPr>
        <w:t>iced. When appropriate they show that they’re</w:t>
      </w:r>
      <w:r w:rsidRPr="008B45FC">
        <w:rPr>
          <w:rFonts w:ascii="Times New Roman" w:hAnsi="Times New Roman" w:cs="Times New Roman"/>
        </w:rPr>
        <w:t xml:space="preserve"> </w:t>
      </w:r>
      <w:r>
        <w:rPr>
          <w:rFonts w:ascii="Times New Roman" w:hAnsi="Times New Roman" w:cs="Times New Roman"/>
        </w:rPr>
        <w:t>making</w:t>
      </w:r>
      <w:r w:rsidRPr="008B45FC">
        <w:rPr>
          <w:rFonts w:ascii="Times New Roman" w:hAnsi="Times New Roman" w:cs="Times New Roman"/>
        </w:rPr>
        <w:t xml:space="preserve"> adjustments and changes</w:t>
      </w:r>
      <w:r>
        <w:rPr>
          <w:rFonts w:ascii="Times New Roman" w:hAnsi="Times New Roman" w:cs="Times New Roman"/>
        </w:rPr>
        <w:t xml:space="preserve"> based on the CIQ data</w:t>
      </w:r>
      <w:r w:rsidR="00850B8F">
        <w:rPr>
          <w:rFonts w:ascii="Times New Roman" w:hAnsi="Times New Roman" w:cs="Times New Roman"/>
        </w:rPr>
        <w:t>. If</w:t>
      </w:r>
      <w:r w:rsidRPr="008B45FC">
        <w:rPr>
          <w:rFonts w:ascii="Times New Roman" w:hAnsi="Times New Roman" w:cs="Times New Roman"/>
        </w:rPr>
        <w:t xml:space="preserve"> people</w:t>
      </w:r>
      <w:r>
        <w:rPr>
          <w:rFonts w:ascii="Times New Roman" w:hAnsi="Times New Roman" w:cs="Times New Roman"/>
        </w:rPr>
        <w:t xml:space="preserve"> say on the forms that they</w:t>
      </w:r>
      <w:r w:rsidRPr="008B45FC">
        <w:rPr>
          <w:rFonts w:ascii="Times New Roman" w:hAnsi="Times New Roman" w:cs="Times New Roman"/>
        </w:rPr>
        <w:t xml:space="preserve"> want to avoid controversy and cont</w:t>
      </w:r>
      <w:r>
        <w:rPr>
          <w:rFonts w:ascii="Times New Roman" w:hAnsi="Times New Roman" w:cs="Times New Roman"/>
        </w:rPr>
        <w:t xml:space="preserve">ention and avoid </w:t>
      </w:r>
      <w:r w:rsidR="00850B8F">
        <w:rPr>
          <w:rFonts w:ascii="Times New Roman" w:hAnsi="Times New Roman" w:cs="Times New Roman"/>
        </w:rPr>
        <w:t xml:space="preserve">talking about </w:t>
      </w:r>
      <w:r>
        <w:rPr>
          <w:rFonts w:ascii="Times New Roman" w:hAnsi="Times New Roman" w:cs="Times New Roman"/>
        </w:rPr>
        <w:t>race, leaders re-justify</w:t>
      </w:r>
      <w:r w:rsidRPr="008B45FC">
        <w:rPr>
          <w:rFonts w:ascii="Times New Roman" w:hAnsi="Times New Roman" w:cs="Times New Roman"/>
        </w:rPr>
        <w:t xml:space="preserve"> why it’s important to stay focused on that topic.  Ever since we’ve used this tool neither of us has had a group that’s spiraled out of control or tried to sabotage our efforts without us knowing that this was happening early on. We both believe that forewarned is forearmed and knowing what’s developing early on in a group’s life allows us to respond better to emerging problems.</w:t>
      </w:r>
    </w:p>
    <w:p w14:paraId="7A703578" w14:textId="77777777" w:rsidR="001B4159" w:rsidRPr="008B45FC" w:rsidRDefault="001B4159" w:rsidP="001B4159">
      <w:pPr>
        <w:rPr>
          <w:rFonts w:ascii="Times New Roman" w:hAnsi="Times New Roman" w:cs="Times New Roman"/>
        </w:rPr>
      </w:pPr>
    </w:p>
    <w:p w14:paraId="3DC023B2" w14:textId="77777777" w:rsidR="001B4159" w:rsidRPr="008B45FC" w:rsidRDefault="001B4159" w:rsidP="001B4159">
      <w:pPr>
        <w:jc w:val="center"/>
        <w:rPr>
          <w:rFonts w:ascii="Times New Roman" w:hAnsi="Times New Roman" w:cs="Times New Roman"/>
          <w:b/>
        </w:rPr>
      </w:pPr>
      <w:r w:rsidRPr="008B45FC">
        <w:rPr>
          <w:rFonts w:ascii="Times New Roman" w:hAnsi="Times New Roman" w:cs="Times New Roman"/>
          <w:b/>
        </w:rPr>
        <w:t>I’m White but Don’t Call Me Privileged</w:t>
      </w:r>
    </w:p>
    <w:p w14:paraId="0F263B1C" w14:textId="77777777" w:rsidR="001B4159" w:rsidRPr="008B45FC" w:rsidRDefault="001B4159" w:rsidP="001B4159">
      <w:pPr>
        <w:rPr>
          <w:rFonts w:ascii="Times New Roman" w:hAnsi="Times New Roman" w:cs="Times New Roman"/>
        </w:rPr>
      </w:pPr>
    </w:p>
    <w:p w14:paraId="48B653AC" w14:textId="41E8D0C6"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Before leaving this chapter we want to address one final issue. Many times in exploring whiteness we’ve heard a heartfelt critique from people who </w:t>
      </w:r>
      <w:r>
        <w:rPr>
          <w:rFonts w:ascii="Times New Roman" w:hAnsi="Times New Roman" w:cs="Times New Roman"/>
        </w:rPr>
        <w:t>are struggling to survive economically</w:t>
      </w:r>
      <w:r w:rsidRPr="008B45FC">
        <w:rPr>
          <w:rFonts w:ascii="Times New Roman" w:hAnsi="Times New Roman" w:cs="Times New Roman"/>
        </w:rPr>
        <w:t xml:space="preserve"> that the notion of white privilege or the term white supremacy makes no sense</w:t>
      </w:r>
      <w:r w:rsidR="00850B8F">
        <w:rPr>
          <w:rFonts w:ascii="Times New Roman" w:hAnsi="Times New Roman" w:cs="Times New Roman"/>
        </w:rPr>
        <w:t xml:space="preserve"> at all</w:t>
      </w:r>
      <w:r w:rsidRPr="008B45FC">
        <w:rPr>
          <w:rFonts w:ascii="Times New Roman" w:hAnsi="Times New Roman" w:cs="Times New Roman"/>
        </w:rPr>
        <w:t xml:space="preserve"> to them. They tell us they’re from a working class family, are the first in their family to get a high school diploma, work three jobs to stay afloat, have had to fight to get to college, are deep in debt from loans, </w:t>
      </w:r>
      <w:r>
        <w:rPr>
          <w:rFonts w:ascii="Times New Roman" w:hAnsi="Times New Roman" w:cs="Times New Roman"/>
        </w:rPr>
        <w:t xml:space="preserve">struggle to pay bills and arrange transport and childcare, </w:t>
      </w:r>
      <w:r w:rsidRPr="008B45FC">
        <w:rPr>
          <w:rFonts w:ascii="Times New Roman" w:hAnsi="Times New Roman" w:cs="Times New Roman"/>
        </w:rPr>
        <w:t>and that nobody</w:t>
      </w:r>
      <w:r w:rsidRPr="008B45FC">
        <w:rPr>
          <w:rFonts w:ascii="Times New Roman" w:eastAsia="Helvetica" w:hAnsi="Times New Roman" w:cs="Times New Roman"/>
        </w:rPr>
        <w:t>’</w:t>
      </w:r>
      <w:r w:rsidRPr="008B45FC">
        <w:rPr>
          <w:rFonts w:ascii="Times New Roman" w:hAnsi="Times New Roman" w:cs="Times New Roman"/>
        </w:rPr>
        <w:t xml:space="preserve">s giving them a hand out or leg up. </w:t>
      </w:r>
    </w:p>
    <w:p w14:paraId="15B4D7A9" w14:textId="77777777" w:rsidR="001B4159" w:rsidRPr="008B45FC" w:rsidRDefault="001B4159" w:rsidP="001B4159">
      <w:pPr>
        <w:rPr>
          <w:rFonts w:ascii="Times New Roman" w:hAnsi="Times New Roman" w:cs="Times New Roman"/>
        </w:rPr>
      </w:pPr>
    </w:p>
    <w:p w14:paraId="55C230A1" w14:textId="52E052F8"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The two of us were born in working class communities in Oshkosh, Wisconsin (Mary) and </w:t>
      </w:r>
      <w:proofErr w:type="spellStart"/>
      <w:r w:rsidRPr="008B45FC">
        <w:rPr>
          <w:rFonts w:ascii="Times New Roman" w:hAnsi="Times New Roman" w:cs="Times New Roman"/>
        </w:rPr>
        <w:t>Bootle</w:t>
      </w:r>
      <w:proofErr w:type="spellEnd"/>
      <w:r w:rsidRPr="008B45FC">
        <w:rPr>
          <w:rFonts w:ascii="Times New Roman" w:hAnsi="Times New Roman" w:cs="Times New Roman"/>
        </w:rPr>
        <w:t>, Liverpool (Stephen) so we sympathize with this critique and with the way that foregrounding race sometimes ignores class analysis. A</w:t>
      </w:r>
      <w:r w:rsidR="00103806">
        <w:rPr>
          <w:rFonts w:ascii="Times New Roman" w:hAnsi="Times New Roman" w:cs="Times New Roman"/>
        </w:rPr>
        <w:t>t</w:t>
      </w:r>
      <w:r w:rsidRPr="008B45FC">
        <w:rPr>
          <w:rFonts w:ascii="Times New Roman" w:hAnsi="Times New Roman" w:cs="Times New Roman"/>
        </w:rPr>
        <w:t xml:space="preserve"> s</w:t>
      </w:r>
      <w:r w:rsidR="00103806">
        <w:rPr>
          <w:rFonts w:ascii="Times New Roman" w:hAnsi="Times New Roman" w:cs="Times New Roman"/>
        </w:rPr>
        <w:t xml:space="preserve">ome point in becoming a white antiracist </w:t>
      </w:r>
      <w:r w:rsidRPr="008B45FC">
        <w:rPr>
          <w:rFonts w:ascii="Times New Roman" w:hAnsi="Times New Roman" w:cs="Times New Roman"/>
        </w:rPr>
        <w:t xml:space="preserve">the notion of intersectionality – of how class, gender, sexual orientation and ability are connected </w:t>
      </w:r>
      <w:r w:rsidR="00103806">
        <w:rPr>
          <w:rFonts w:ascii="Times New Roman" w:hAnsi="Times New Roman" w:cs="Times New Roman"/>
        </w:rPr>
        <w:t>–</w:t>
      </w:r>
      <w:r w:rsidRPr="008B45FC">
        <w:rPr>
          <w:rFonts w:ascii="Times New Roman" w:hAnsi="Times New Roman" w:cs="Times New Roman"/>
        </w:rPr>
        <w:t xml:space="preserve"> </w:t>
      </w:r>
      <w:r w:rsidR="00103806">
        <w:rPr>
          <w:rFonts w:ascii="Times New Roman" w:hAnsi="Times New Roman" w:cs="Times New Roman"/>
        </w:rPr>
        <w:t xml:space="preserve">inevitably </w:t>
      </w:r>
      <w:r w:rsidRPr="008B45FC">
        <w:rPr>
          <w:rFonts w:ascii="Times New Roman" w:hAnsi="Times New Roman" w:cs="Times New Roman"/>
        </w:rPr>
        <w:t>comes into play.  But in the moment when notions of privilege are soundly rejected by whites struggling to make ends meet, how do we respond?</w:t>
      </w:r>
    </w:p>
    <w:p w14:paraId="15D08036" w14:textId="77777777" w:rsidR="001B4159" w:rsidRPr="008B45FC" w:rsidRDefault="001B4159" w:rsidP="001B4159">
      <w:pPr>
        <w:rPr>
          <w:rFonts w:ascii="Times New Roman" w:hAnsi="Times New Roman" w:cs="Times New Roman"/>
        </w:rPr>
      </w:pPr>
    </w:p>
    <w:p w14:paraId="7AD3446C"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 xml:space="preserve">The first thing we do is to recognize the legitimacy of the critique. We don’t try and deflect the reality of people’s experiences. We honor the truth-telling people are doing and, when possible, talk about our own history of collecting the dole, being unemployed, and piecing together a wage out of multiple short term jobs. </w:t>
      </w:r>
    </w:p>
    <w:p w14:paraId="15F4D4E7" w14:textId="77777777" w:rsidR="001B4159" w:rsidRPr="008B45FC" w:rsidRDefault="001B4159" w:rsidP="001B4159">
      <w:pPr>
        <w:rPr>
          <w:rFonts w:ascii="Times New Roman" w:hAnsi="Times New Roman" w:cs="Times New Roman"/>
        </w:rPr>
      </w:pPr>
    </w:p>
    <w:p w14:paraId="6C986A85"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Then we say that in the United States there are multiple ways people are excluded from their share of the American dream.  If you live in an economically deprived rural or urban neighborhood without decent transport, schools, health care and no jobs, then you’re getting the shaft from a system that clearly privileges urban wealth and power. We then point out that being poor is the most crushing blow of all, and that racism and poverty are twin pillars of oppression in the United States.</w:t>
      </w:r>
    </w:p>
    <w:p w14:paraId="2E3B70E5" w14:textId="77777777" w:rsidR="001B4159" w:rsidRPr="008B45FC" w:rsidRDefault="001B4159" w:rsidP="001B4159">
      <w:pPr>
        <w:rPr>
          <w:rFonts w:ascii="Times New Roman" w:hAnsi="Times New Roman" w:cs="Times New Roman"/>
        </w:rPr>
      </w:pPr>
    </w:p>
    <w:p w14:paraId="3966CF58" w14:textId="77777777" w:rsidR="001B4159" w:rsidRDefault="001B4159" w:rsidP="001B4159">
      <w:pPr>
        <w:rPr>
          <w:rFonts w:ascii="Times New Roman" w:hAnsi="Times New Roman" w:cs="Times New Roman"/>
        </w:rPr>
      </w:pPr>
      <w:r w:rsidRPr="008B45FC">
        <w:rPr>
          <w:rFonts w:ascii="Times New Roman" w:hAnsi="Times New Roman" w:cs="Times New Roman"/>
        </w:rPr>
        <w:t>But then we point out that one’s economic position is something that can potentially be changed, but that one’s racial identity can’t. For example, if there’s a sudden oil boom in North Dakota and people of all races get hired at equal rates, you can conclude that race is less of a factor in employment. But when new employees then try to find accommodation in local communities, people of color are likely to face restrictions that whites don’t. When whites go to spend their wages in stores they are not followed around by security in the way commonly experienced by people of color.  When whites go out on the town to blow off steam</w:t>
      </w:r>
      <w:r>
        <w:rPr>
          <w:rFonts w:ascii="Times New Roman" w:hAnsi="Times New Roman" w:cs="Times New Roman"/>
        </w:rPr>
        <w:t>,</w:t>
      </w:r>
      <w:r w:rsidRPr="008B45FC">
        <w:rPr>
          <w:rFonts w:ascii="Times New Roman" w:hAnsi="Times New Roman" w:cs="Times New Roman"/>
        </w:rPr>
        <w:t xml:space="preserve"> local police are going to look more benignly on a group of whites playing loud </w:t>
      </w:r>
      <w:r>
        <w:rPr>
          <w:rFonts w:ascii="Times New Roman" w:hAnsi="Times New Roman" w:cs="Times New Roman"/>
        </w:rPr>
        <w:t xml:space="preserve">country </w:t>
      </w:r>
      <w:r w:rsidRPr="008B45FC">
        <w:rPr>
          <w:rFonts w:ascii="Times New Roman" w:hAnsi="Times New Roman" w:cs="Times New Roman"/>
        </w:rPr>
        <w:t xml:space="preserve">music in a car and shouting at random passers-by, than they are when encountering a group of people of color </w:t>
      </w:r>
      <w:r>
        <w:rPr>
          <w:rFonts w:ascii="Times New Roman" w:hAnsi="Times New Roman" w:cs="Times New Roman"/>
        </w:rPr>
        <w:t>blasting out hip hop. And if a car is stopped for erratic driving or any other infraction the racial identity of the driver plays a big part in determining how a white police officer reacts to them.</w:t>
      </w:r>
    </w:p>
    <w:p w14:paraId="382D27C1" w14:textId="77777777" w:rsidR="001B4159" w:rsidRPr="008B45FC" w:rsidRDefault="001B4159" w:rsidP="001B4159">
      <w:pPr>
        <w:rPr>
          <w:rFonts w:ascii="Times New Roman" w:hAnsi="Times New Roman" w:cs="Times New Roman"/>
        </w:rPr>
      </w:pPr>
    </w:p>
    <w:p w14:paraId="375AE736" w14:textId="77777777" w:rsidR="001B4159" w:rsidRPr="008B45FC" w:rsidRDefault="001B4159" w:rsidP="001B4159">
      <w:pPr>
        <w:rPr>
          <w:rFonts w:ascii="Times New Roman" w:hAnsi="Times New Roman" w:cs="Times New Roman"/>
        </w:rPr>
      </w:pPr>
      <w:r w:rsidRPr="008B45FC">
        <w:rPr>
          <w:rFonts w:ascii="Times New Roman" w:hAnsi="Times New Roman" w:cs="Times New Roman"/>
        </w:rPr>
        <w:t>Then we end by reiterating the truth of the economic exploitation of whites and acknowledging that all forms of systemic exclusion need to be addressed. We say we don’t want to get into what is often called the ‘oppression Olympics’ where people compete to document the relative devastation experienced by racism, sexism, pover</w:t>
      </w:r>
      <w:r>
        <w:rPr>
          <w:rFonts w:ascii="Times New Roman" w:hAnsi="Times New Roman" w:cs="Times New Roman"/>
        </w:rPr>
        <w:t>ty, homophobia and so on. W</w:t>
      </w:r>
      <w:r w:rsidRPr="008B45FC">
        <w:rPr>
          <w:rFonts w:ascii="Times New Roman" w:hAnsi="Times New Roman" w:cs="Times New Roman"/>
        </w:rPr>
        <w:t>e</w:t>
      </w:r>
      <w:r>
        <w:rPr>
          <w:rFonts w:ascii="Times New Roman" w:hAnsi="Times New Roman" w:cs="Times New Roman"/>
        </w:rPr>
        <w:t xml:space="preserve"> finish by reminding people that </w:t>
      </w:r>
      <w:r w:rsidRPr="008B45FC">
        <w:rPr>
          <w:rFonts w:ascii="Times New Roman" w:hAnsi="Times New Roman" w:cs="Times New Roman"/>
        </w:rPr>
        <w:t>for this particular event we’re focusing on racial identity, whilst acknowledging that multiple forms of oppression exist.</w:t>
      </w:r>
    </w:p>
    <w:p w14:paraId="3564E320" w14:textId="77777777" w:rsidR="001B4159" w:rsidRPr="008B45FC" w:rsidRDefault="001B4159" w:rsidP="001B4159">
      <w:pPr>
        <w:rPr>
          <w:rFonts w:ascii="Times New Roman" w:hAnsi="Times New Roman" w:cs="Times New Roman"/>
        </w:rPr>
      </w:pPr>
    </w:p>
    <w:p w14:paraId="7A6A1AAA" w14:textId="77777777" w:rsidR="001B4159" w:rsidRDefault="001B4159" w:rsidP="001B4159">
      <w:pPr>
        <w:rPr>
          <w:rFonts w:ascii="Times New Roman" w:hAnsi="Times New Roman" w:cs="Times New Roman"/>
        </w:rPr>
      </w:pPr>
      <w:r w:rsidRPr="008B45FC">
        <w:rPr>
          <w:rFonts w:ascii="Times New Roman" w:hAnsi="Times New Roman" w:cs="Times New Roman"/>
        </w:rPr>
        <w:t>Our definition of white privilege is that it is the absence of the penalties incurred by those who, because of their skin color or phenotype, are judged to be “less than”. Essentially it is “an absence of the consequences of racism. An absence of structural discriminat</w:t>
      </w:r>
      <w:r>
        <w:rPr>
          <w:rFonts w:ascii="Times New Roman" w:hAnsi="Times New Roman" w:cs="Times New Roman"/>
        </w:rPr>
        <w:t>ion, an</w:t>
      </w:r>
      <w:r w:rsidRPr="008B45FC">
        <w:rPr>
          <w:rFonts w:ascii="Times New Roman" w:hAnsi="Times New Roman" w:cs="Times New Roman"/>
        </w:rPr>
        <w:t xml:space="preserve"> absence of your race being viewed as a problem first and foremost, an absence of ‘less likely to succeed because of my race’” (Eddo-Lodge, 2017, p. 86). People of color have a set of assumptions and understandings surrounding them that presume criminality, violence, laziness and a lack of intelligence</w:t>
      </w:r>
      <w:r>
        <w:rPr>
          <w:rFonts w:ascii="Times New Roman" w:hAnsi="Times New Roman" w:cs="Times New Roman"/>
        </w:rPr>
        <w:t xml:space="preserve"> on their part</w:t>
      </w:r>
      <w:r w:rsidRPr="008B45FC">
        <w:rPr>
          <w:rFonts w:ascii="Times New Roman" w:hAnsi="Times New Roman" w:cs="Times New Roman"/>
        </w:rPr>
        <w:t xml:space="preserve"> that whites, even those who are economically destitute, are not as subject to.</w:t>
      </w:r>
      <w:r>
        <w:rPr>
          <w:rFonts w:ascii="Times New Roman" w:hAnsi="Times New Roman" w:cs="Times New Roman"/>
        </w:rPr>
        <w:t xml:space="preserve"> </w:t>
      </w:r>
    </w:p>
    <w:p w14:paraId="538DD601" w14:textId="77777777" w:rsidR="001B4159" w:rsidRDefault="001B4159" w:rsidP="001B4159">
      <w:pPr>
        <w:rPr>
          <w:rFonts w:ascii="Times New Roman" w:hAnsi="Times New Roman" w:cs="Times New Roman"/>
        </w:rPr>
      </w:pPr>
    </w:p>
    <w:p w14:paraId="0357D416" w14:textId="11D4A0D3" w:rsidR="001B4159" w:rsidRPr="008B45FC" w:rsidRDefault="001B4159" w:rsidP="001B4159">
      <w:pPr>
        <w:rPr>
          <w:rFonts w:ascii="Times New Roman" w:hAnsi="Times New Roman" w:cs="Times New Roman"/>
        </w:rPr>
      </w:pPr>
      <w:r>
        <w:rPr>
          <w:rFonts w:ascii="Times New Roman" w:hAnsi="Times New Roman" w:cs="Times New Roman"/>
        </w:rPr>
        <w:t xml:space="preserve">One final point. As the </w:t>
      </w:r>
      <w:r w:rsidRPr="008E340C">
        <w:rPr>
          <w:rFonts w:ascii="Times New Roman" w:hAnsi="Times New Roman" w:cs="Times New Roman"/>
          <w:i/>
        </w:rPr>
        <w:t>Midwest Critical Whiteness Collective</w:t>
      </w:r>
      <w:r>
        <w:rPr>
          <w:rFonts w:ascii="Times New Roman" w:hAnsi="Times New Roman" w:cs="Times New Roman"/>
        </w:rPr>
        <w:t xml:space="preserve"> (</w:t>
      </w:r>
      <w:proofErr w:type="spellStart"/>
      <w:r>
        <w:rPr>
          <w:rFonts w:ascii="Times New Roman" w:hAnsi="Times New Roman" w:cs="Times New Roman"/>
        </w:rPr>
        <w:t>Lensmire</w:t>
      </w:r>
      <w:proofErr w:type="spellEnd"/>
      <w:r>
        <w:rPr>
          <w:rFonts w:ascii="Times New Roman" w:hAnsi="Times New Roman" w:cs="Times New Roman"/>
        </w:rPr>
        <w:t xml:space="preserve"> et.al., 2013) point out, discussions of privilege sometimes dive deeply into a confessional mode. As the whites in a group carefully enumerate the various manifestations of their privilege, it’s easy for them to confuse acknowledging their white identity and</w:t>
      </w:r>
      <w:r w:rsidR="00103806">
        <w:rPr>
          <w:rFonts w:ascii="Times New Roman" w:hAnsi="Times New Roman" w:cs="Times New Roman"/>
        </w:rPr>
        <w:t xml:space="preserve"> admitting to their collusion with </w:t>
      </w:r>
      <w:r>
        <w:rPr>
          <w:rFonts w:ascii="Times New Roman" w:hAnsi="Times New Roman" w:cs="Times New Roman"/>
        </w:rPr>
        <w:t>racist systems as taking some form of anti-racist action. Whilst we believe that understanding all the unearned privileges we have is as good as any other way to start examining whiteness, we must be wary of equating owning up to one’s previously una</w:t>
      </w:r>
      <w:r w:rsidR="00103806">
        <w:rPr>
          <w:rFonts w:ascii="Times New Roman" w:hAnsi="Times New Roman" w:cs="Times New Roman"/>
        </w:rPr>
        <w:t>cknowledged privilege with antiracist action. An anti</w:t>
      </w:r>
      <w:r>
        <w:rPr>
          <w:rFonts w:ascii="Times New Roman" w:hAnsi="Times New Roman" w:cs="Times New Roman"/>
        </w:rPr>
        <w:t>racist white identity has to be an activist one. Although intrapersonal reflection is a kind of cognitive action, w</w:t>
      </w:r>
      <w:r w:rsidR="00103806">
        <w:rPr>
          <w:rFonts w:ascii="Times New Roman" w:hAnsi="Times New Roman" w:cs="Times New Roman"/>
        </w:rPr>
        <w:t>e see the living out of an antiracist impulse</w:t>
      </w:r>
      <w:r>
        <w:rPr>
          <w:rFonts w:ascii="Times New Roman" w:hAnsi="Times New Roman" w:cs="Times New Roman"/>
        </w:rPr>
        <w:t xml:space="preserve"> as the attempt to dismantle racist structures, systems, policies and practices. </w:t>
      </w:r>
    </w:p>
    <w:p w14:paraId="5B6FFCCC" w14:textId="77777777" w:rsidR="001B4159" w:rsidRPr="008B45FC" w:rsidRDefault="001B4159" w:rsidP="001B4159">
      <w:pPr>
        <w:rPr>
          <w:rFonts w:ascii="Times New Roman" w:hAnsi="Times New Roman" w:cs="Times New Roman"/>
        </w:rPr>
      </w:pPr>
    </w:p>
    <w:p w14:paraId="4ABC8F7F" w14:textId="72420FC6" w:rsidR="00C75233" w:rsidRDefault="001B4159" w:rsidP="001B4159">
      <w:r w:rsidRPr="008B45FC">
        <w:rPr>
          <w:rFonts w:ascii="Times New Roman" w:hAnsi="Times New Roman" w:cs="Times New Roman"/>
        </w:rPr>
        <w:t xml:space="preserve">We wish </w:t>
      </w:r>
      <w:r>
        <w:rPr>
          <w:rFonts w:ascii="Times New Roman" w:hAnsi="Times New Roman" w:cs="Times New Roman"/>
        </w:rPr>
        <w:t>we could claim that our way of dealing with protestations regarding the existence of privilege</w:t>
      </w:r>
      <w:r w:rsidRPr="008B45FC">
        <w:rPr>
          <w:rFonts w:ascii="Times New Roman" w:hAnsi="Times New Roman" w:cs="Times New Roman"/>
        </w:rPr>
        <w:t xml:space="preserve"> always works, but have to acknowledge that it often doesn’t. But then, as pointed out early in this chapter, we tell ourselves not to equate something working with people seeing the light in the way we want them to. We admonish ourselves to remember that success is simply keeping the conversation going.  That way, if we’re still talking </w:t>
      </w:r>
      <w:r>
        <w:rPr>
          <w:rFonts w:ascii="Times New Roman" w:hAnsi="Times New Roman" w:cs="Times New Roman"/>
        </w:rPr>
        <w:t>about race and racial identity - even if</w:t>
      </w:r>
      <w:r w:rsidRPr="008B45FC">
        <w:rPr>
          <w:rFonts w:ascii="Times New Roman" w:hAnsi="Times New Roman" w:cs="Times New Roman"/>
        </w:rPr>
        <w:t xml:space="preserve"> people are objecting to our analysis and saying pass</w:t>
      </w:r>
      <w:r>
        <w:rPr>
          <w:rFonts w:ascii="Times New Roman" w:hAnsi="Times New Roman" w:cs="Times New Roman"/>
        </w:rPr>
        <w:t>ionately how we’ve got it wrong -</w:t>
      </w:r>
      <w:r w:rsidRPr="008B45FC">
        <w:rPr>
          <w:rFonts w:ascii="Times New Roman" w:hAnsi="Times New Roman" w:cs="Times New Roman"/>
        </w:rPr>
        <w:t xml:space="preserve"> then we feel we’re being successful.</w:t>
      </w:r>
    </w:p>
    <w:sectPr w:rsidR="00C75233" w:rsidSect="00FC5317">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y Hess" w:date="2018-12-29T11:05:00Z" w:initials="MEH">
    <w:p w14:paraId="6B640DD2" w14:textId="77777777" w:rsidR="001B4159" w:rsidRDefault="001B4159" w:rsidP="001B4159">
      <w:pPr>
        <w:pStyle w:val="CommentText"/>
      </w:pPr>
      <w:r>
        <w:rPr>
          <w:rStyle w:val="CommentReference"/>
        </w:rPr>
        <w:annotationRef/>
      </w:r>
      <w:r>
        <w:t>I want to say more about this – here? Or later?</w:t>
      </w:r>
    </w:p>
  </w:comment>
  <w:comment w:id="2" w:author="Mary Hess" w:date="2018-12-29T11:06:00Z" w:initials="MEH">
    <w:p w14:paraId="78732AE5" w14:textId="77777777" w:rsidR="001B4159" w:rsidRDefault="001B4159" w:rsidP="001B4159">
      <w:pPr>
        <w:pStyle w:val="CommentText"/>
      </w:pPr>
      <w:r>
        <w:rPr>
          <w:rStyle w:val="CommentReference"/>
        </w:rPr>
        <w:annotationRef/>
      </w:r>
      <w:r>
        <w:t>I need to think about this some, because my experience with such tools has not been constructive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640DD2" w15:done="0"/>
  <w15:commentEx w15:paraId="78732A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E5C86"/>
    <w:multiLevelType w:val="hybridMultilevel"/>
    <w:tmpl w:val="C8D649C8"/>
    <w:lvl w:ilvl="0" w:tplc="DDAE1BD2">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7D"/>
    <w:rsid w:val="00054467"/>
    <w:rsid w:val="000911F3"/>
    <w:rsid w:val="00103806"/>
    <w:rsid w:val="001B4159"/>
    <w:rsid w:val="002A2EF1"/>
    <w:rsid w:val="005931C3"/>
    <w:rsid w:val="006549E2"/>
    <w:rsid w:val="007C5A3B"/>
    <w:rsid w:val="007F6C7D"/>
    <w:rsid w:val="00850B8F"/>
    <w:rsid w:val="00963051"/>
    <w:rsid w:val="009641C5"/>
    <w:rsid w:val="00997C27"/>
    <w:rsid w:val="00A56980"/>
    <w:rsid w:val="00A8730F"/>
    <w:rsid w:val="00AD3426"/>
    <w:rsid w:val="00D758AF"/>
    <w:rsid w:val="00E4168D"/>
    <w:rsid w:val="00E636E6"/>
    <w:rsid w:val="00E85F92"/>
    <w:rsid w:val="00FC53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CC4C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159"/>
    <w:pPr>
      <w:ind w:left="720"/>
      <w:contextualSpacing/>
    </w:pPr>
  </w:style>
  <w:style w:type="character" w:styleId="Hyperlink">
    <w:name w:val="Hyperlink"/>
    <w:basedOn w:val="DefaultParagraphFont"/>
    <w:uiPriority w:val="99"/>
    <w:unhideWhenUsed/>
    <w:rsid w:val="001B4159"/>
    <w:rPr>
      <w:color w:val="0563C1" w:themeColor="hyperlink"/>
      <w:u w:val="single"/>
    </w:rPr>
  </w:style>
  <w:style w:type="character" w:styleId="CommentReference">
    <w:name w:val="annotation reference"/>
    <w:basedOn w:val="DefaultParagraphFont"/>
    <w:uiPriority w:val="99"/>
    <w:semiHidden/>
    <w:unhideWhenUsed/>
    <w:rsid w:val="001B4159"/>
    <w:rPr>
      <w:sz w:val="16"/>
      <w:szCs w:val="16"/>
    </w:rPr>
  </w:style>
  <w:style w:type="paragraph" w:styleId="CommentText">
    <w:name w:val="annotation text"/>
    <w:basedOn w:val="Normal"/>
    <w:link w:val="CommentTextChar"/>
    <w:uiPriority w:val="99"/>
    <w:semiHidden/>
    <w:unhideWhenUsed/>
    <w:rsid w:val="001B4159"/>
    <w:rPr>
      <w:sz w:val="20"/>
      <w:szCs w:val="20"/>
    </w:rPr>
  </w:style>
  <w:style w:type="character" w:customStyle="1" w:styleId="CommentTextChar">
    <w:name w:val="Comment Text Char"/>
    <w:basedOn w:val="DefaultParagraphFont"/>
    <w:link w:val="CommentText"/>
    <w:uiPriority w:val="99"/>
    <w:semiHidden/>
    <w:rsid w:val="001B4159"/>
    <w:rPr>
      <w:sz w:val="20"/>
      <w:szCs w:val="20"/>
    </w:rPr>
  </w:style>
  <w:style w:type="paragraph" w:styleId="BalloonText">
    <w:name w:val="Balloon Text"/>
    <w:basedOn w:val="Normal"/>
    <w:link w:val="BalloonTextChar"/>
    <w:uiPriority w:val="99"/>
    <w:semiHidden/>
    <w:unhideWhenUsed/>
    <w:rsid w:val="001B41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1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www.stephenbrookfiel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4640</Words>
  <Characters>26453</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5</cp:revision>
  <dcterms:created xsi:type="dcterms:W3CDTF">2020-09-22T01:52:00Z</dcterms:created>
  <dcterms:modified xsi:type="dcterms:W3CDTF">2020-09-22T22:58:00Z</dcterms:modified>
</cp:coreProperties>
</file>